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-122"/>
        <w:tblW w:w="0" w:type="auto"/>
        <w:tblLook w:val="04A0" w:firstRow="1" w:lastRow="0" w:firstColumn="1" w:lastColumn="0" w:noHBand="0" w:noVBand="1"/>
      </w:tblPr>
      <w:tblGrid>
        <w:gridCol w:w="3506"/>
        <w:gridCol w:w="2754"/>
        <w:gridCol w:w="3431"/>
      </w:tblGrid>
      <w:tr w:rsidR="007205EB" w:rsidRPr="00832968" w14:paraId="51E9244D" w14:textId="77777777" w:rsidTr="00042907">
        <w:trPr>
          <w:trHeight w:val="77"/>
        </w:trPr>
        <w:tc>
          <w:tcPr>
            <w:tcW w:w="3541" w:type="dxa"/>
            <w:hideMark/>
          </w:tcPr>
          <w:p w14:paraId="63E555C0" w14:textId="506E1FC1" w:rsidR="007205EB" w:rsidRPr="00832968" w:rsidRDefault="007205EB" w:rsidP="007205EB">
            <w:pPr>
              <w:pStyle w:val="Heading1"/>
              <w:jc w:val="center"/>
              <w:rPr>
                <w:rFonts w:ascii="Trebuchet MS" w:hAnsi="Trebuchet MS"/>
                <w:sz w:val="22"/>
                <w:szCs w:val="22"/>
                <w:lang w:val="ro-RO" w:eastAsia="en-US"/>
              </w:rPr>
            </w:pPr>
            <w:r w:rsidRPr="00832968">
              <w:rPr>
                <w:rFonts w:ascii="Trebuchet MS" w:hAnsi="Trebuchet MS"/>
                <w:b/>
                <w:bCs/>
                <w:sz w:val="22"/>
                <w:szCs w:val="22"/>
                <w:lang w:val="ro-RO" w:eastAsia="en-US"/>
              </w:rPr>
              <w:t>AUTORITATE CONTRACTANTA</w:t>
            </w:r>
          </w:p>
        </w:tc>
        <w:tc>
          <w:tcPr>
            <w:tcW w:w="2809" w:type="dxa"/>
          </w:tcPr>
          <w:p w14:paraId="33358ADC" w14:textId="77777777" w:rsidR="007205EB" w:rsidRPr="00832968" w:rsidRDefault="007205EB" w:rsidP="007205EB">
            <w:pPr>
              <w:spacing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467" w:type="dxa"/>
            <w:hideMark/>
          </w:tcPr>
          <w:p w14:paraId="701788D4" w14:textId="0E3EAE5C" w:rsidR="007205EB" w:rsidRPr="00832968" w:rsidRDefault="007205EB" w:rsidP="007205EB">
            <w:pPr>
              <w:spacing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832968">
              <w:rPr>
                <w:rFonts w:ascii="Trebuchet MS" w:hAnsi="Trebuchet MS"/>
                <w:b/>
                <w:lang w:val="ro-RO"/>
              </w:rPr>
              <w:t xml:space="preserve">       </w:t>
            </w:r>
            <w:r w:rsidR="0009163E" w:rsidRPr="00832968">
              <w:rPr>
                <w:rFonts w:ascii="Trebuchet MS" w:hAnsi="Trebuchet MS"/>
                <w:b/>
                <w:lang w:val="ro-RO"/>
              </w:rPr>
              <w:t>CONTRACTANT</w:t>
            </w:r>
          </w:p>
        </w:tc>
      </w:tr>
      <w:tr w:rsidR="007205EB" w:rsidRPr="00832968" w14:paraId="77BD95B6" w14:textId="77777777" w:rsidTr="00042907">
        <w:trPr>
          <w:trHeight w:val="90"/>
        </w:trPr>
        <w:tc>
          <w:tcPr>
            <w:tcW w:w="3541" w:type="dxa"/>
          </w:tcPr>
          <w:p w14:paraId="78227E67" w14:textId="1F753D86" w:rsidR="007205EB" w:rsidRPr="00832968" w:rsidRDefault="007205EB" w:rsidP="007205EB">
            <w:pPr>
              <w:pStyle w:val="Heading5"/>
              <w:jc w:val="center"/>
              <w:rPr>
                <w:rFonts w:ascii="Trebuchet MS" w:hAnsi="Trebuchet MS"/>
                <w:b w:val="0"/>
                <w:sz w:val="22"/>
                <w:szCs w:val="22"/>
                <w:lang w:val="ro-RO" w:eastAsia="en-US"/>
              </w:rPr>
            </w:pPr>
            <w:r w:rsidRPr="00832968">
              <w:rPr>
                <w:rFonts w:ascii="Trebuchet MS" w:hAnsi="Trebuchet MS"/>
                <w:b w:val="0"/>
                <w:sz w:val="22"/>
                <w:szCs w:val="22"/>
                <w:lang w:val="ro-RO" w:eastAsia="en-US"/>
              </w:rPr>
              <w:t>Nr. ………… din ....................</w:t>
            </w:r>
          </w:p>
        </w:tc>
        <w:tc>
          <w:tcPr>
            <w:tcW w:w="2809" w:type="dxa"/>
          </w:tcPr>
          <w:p w14:paraId="76ACB4F2" w14:textId="77777777" w:rsidR="007205EB" w:rsidRPr="00832968" w:rsidRDefault="007205EB" w:rsidP="007205EB">
            <w:pPr>
              <w:pStyle w:val="Heading5"/>
              <w:jc w:val="center"/>
              <w:rPr>
                <w:rFonts w:ascii="Trebuchet MS" w:hAnsi="Trebuchet MS"/>
                <w:b w:val="0"/>
                <w:sz w:val="22"/>
                <w:szCs w:val="22"/>
                <w:lang w:val="ro-RO" w:eastAsia="en-US"/>
              </w:rPr>
            </w:pPr>
          </w:p>
        </w:tc>
        <w:tc>
          <w:tcPr>
            <w:tcW w:w="3467" w:type="dxa"/>
          </w:tcPr>
          <w:p w14:paraId="4F8EE76B" w14:textId="281CDF3B" w:rsidR="007205EB" w:rsidRPr="00832968" w:rsidRDefault="007205EB" w:rsidP="007205EB">
            <w:pPr>
              <w:pStyle w:val="Heading5"/>
              <w:jc w:val="center"/>
              <w:rPr>
                <w:rFonts w:ascii="Trebuchet MS" w:hAnsi="Trebuchet MS"/>
                <w:b w:val="0"/>
                <w:sz w:val="22"/>
                <w:szCs w:val="22"/>
                <w:lang w:val="ro-RO" w:eastAsia="en-US"/>
              </w:rPr>
            </w:pPr>
            <w:r w:rsidRPr="00832968">
              <w:rPr>
                <w:rFonts w:ascii="Trebuchet MS" w:hAnsi="Trebuchet MS"/>
                <w:b w:val="0"/>
                <w:sz w:val="22"/>
                <w:szCs w:val="22"/>
                <w:lang w:val="ro-RO" w:eastAsia="en-US"/>
              </w:rPr>
              <w:t xml:space="preserve">       Nr. ………… din ................</w:t>
            </w:r>
          </w:p>
          <w:p w14:paraId="5E582CDA" w14:textId="25552C3D" w:rsidR="007205EB" w:rsidRPr="00832968" w:rsidRDefault="007205EB" w:rsidP="007205EB">
            <w:pPr>
              <w:spacing w:line="240" w:lineRule="auto"/>
              <w:rPr>
                <w:rFonts w:ascii="Trebuchet MS" w:hAnsi="Trebuchet MS"/>
                <w:lang w:val="ro-RO"/>
              </w:rPr>
            </w:pPr>
          </w:p>
        </w:tc>
      </w:tr>
    </w:tbl>
    <w:p w14:paraId="22E63950" w14:textId="3691A10B" w:rsidR="00B90C4F" w:rsidRPr="00832968" w:rsidRDefault="007E6B1B" w:rsidP="00042907">
      <w:pPr>
        <w:spacing w:after="0" w:line="240" w:lineRule="auto"/>
        <w:contextualSpacing/>
        <w:jc w:val="center"/>
        <w:rPr>
          <w:rFonts w:ascii="Trebuchet MS" w:hAnsi="Trebuchet MS" w:cs="Times New Roman"/>
          <w:b/>
          <w:bCs/>
          <w:lang w:val="ro-RO"/>
        </w:rPr>
      </w:pPr>
      <w:r w:rsidRPr="00832968">
        <w:rPr>
          <w:rFonts w:ascii="Trebuchet MS" w:hAnsi="Trebuchet MS" w:cs="Times New Roman"/>
          <w:b/>
          <w:bCs/>
          <w:lang w:val="ro-RO"/>
        </w:rPr>
        <w:t xml:space="preserve">ACT ADIȚIONAL </w:t>
      </w:r>
      <w:r w:rsidR="00D93FD9" w:rsidRPr="00832968">
        <w:rPr>
          <w:rFonts w:ascii="Trebuchet MS" w:hAnsi="Trebuchet MS" w:cs="Times New Roman"/>
          <w:b/>
          <w:bCs/>
          <w:lang w:val="ro-RO"/>
        </w:rPr>
        <w:t>nr...</w:t>
      </w:r>
      <w:r w:rsidRPr="00832968">
        <w:rPr>
          <w:rFonts w:ascii="Trebuchet MS" w:hAnsi="Trebuchet MS" w:cs="Times New Roman"/>
          <w:b/>
          <w:bCs/>
          <w:lang w:val="ro-RO"/>
        </w:rPr>
        <w:t xml:space="preserve">. </w:t>
      </w:r>
      <w:r w:rsidR="00D93FD9" w:rsidRPr="00832968">
        <w:rPr>
          <w:rFonts w:ascii="Trebuchet MS" w:hAnsi="Trebuchet MS" w:cs="Times New Roman"/>
          <w:b/>
          <w:bCs/>
          <w:lang w:val="ro-RO"/>
        </w:rPr>
        <w:t>/........</w:t>
      </w:r>
      <w:r w:rsidR="00042907" w:rsidRPr="00832968">
        <w:rPr>
          <w:rFonts w:ascii="Trebuchet MS" w:hAnsi="Trebuchet MS" w:cs="Times New Roman"/>
          <w:b/>
          <w:bCs/>
          <w:lang w:val="ro-RO"/>
        </w:rPr>
        <w:t xml:space="preserve">     </w:t>
      </w:r>
      <w:r w:rsidR="00B90C4F" w:rsidRPr="00832968">
        <w:rPr>
          <w:rFonts w:ascii="Trebuchet MS" w:hAnsi="Trebuchet MS" w:cs="Times New Roman"/>
          <w:b/>
          <w:bCs/>
          <w:i/>
          <w:iCs/>
          <w:lang w:val="ro-RO"/>
        </w:rPr>
        <w:t>l</w:t>
      </w:r>
      <w:r w:rsidRPr="00832968">
        <w:rPr>
          <w:rFonts w:ascii="Trebuchet MS" w:hAnsi="Trebuchet MS" w:cs="Times New Roman"/>
          <w:b/>
          <w:bCs/>
          <w:i/>
          <w:iCs/>
          <w:lang w:val="ro-RO"/>
        </w:rPr>
        <w:t xml:space="preserve">a </w:t>
      </w:r>
      <w:r w:rsidR="00B90C4F" w:rsidRPr="00832968">
        <w:rPr>
          <w:rFonts w:ascii="Trebuchet MS" w:hAnsi="Trebuchet MS" w:cs="Times New Roman"/>
          <w:b/>
          <w:bCs/>
          <w:i/>
          <w:iCs/>
          <w:lang w:val="ro-RO"/>
        </w:rPr>
        <w:t>c</w:t>
      </w:r>
      <w:r w:rsidRPr="00832968">
        <w:rPr>
          <w:rFonts w:ascii="Trebuchet MS" w:hAnsi="Trebuchet MS" w:cs="Times New Roman"/>
          <w:b/>
          <w:bCs/>
          <w:i/>
          <w:iCs/>
          <w:lang w:val="ro-RO"/>
        </w:rPr>
        <w:t xml:space="preserve">ontractul </w:t>
      </w:r>
      <w:r w:rsidR="00D93FD9" w:rsidRPr="00832968">
        <w:rPr>
          <w:rFonts w:ascii="Trebuchet MS" w:hAnsi="Trebuchet MS" w:cs="Times New Roman"/>
          <w:b/>
          <w:bCs/>
          <w:i/>
          <w:iCs/>
          <w:lang w:val="ro-RO"/>
        </w:rPr>
        <w:t>nr. ..../.............</w:t>
      </w:r>
    </w:p>
    <w:p w14:paraId="0D68F0AC" w14:textId="2BC51B16" w:rsidR="007E6B1B" w:rsidRPr="00832968" w:rsidRDefault="00B90C4F" w:rsidP="00813B03">
      <w:pPr>
        <w:spacing w:after="0" w:line="240" w:lineRule="auto"/>
        <w:contextualSpacing/>
        <w:jc w:val="center"/>
        <w:rPr>
          <w:rFonts w:ascii="Trebuchet MS" w:hAnsi="Trebuchet MS" w:cs="Times New Roman"/>
          <w:b/>
          <w:bCs/>
          <w:i/>
          <w:iCs/>
          <w:lang w:val="ro-RO"/>
        </w:rPr>
      </w:pPr>
      <w:r w:rsidRPr="00832968">
        <w:rPr>
          <w:rFonts w:ascii="Trebuchet MS" w:hAnsi="Trebuchet MS" w:cs="Times New Roman"/>
          <w:b/>
          <w:bCs/>
          <w:i/>
          <w:iCs/>
          <w:lang w:val="ro-RO"/>
        </w:rPr>
        <w:t>avand ca obiect .....................................................................</w:t>
      </w:r>
      <w:r w:rsidR="004B7E55" w:rsidRPr="00832968">
        <w:rPr>
          <w:rFonts w:ascii="Trebuchet MS" w:hAnsi="Trebuchet MS" w:cs="Times New Roman"/>
          <w:b/>
          <w:bCs/>
          <w:i/>
          <w:iCs/>
          <w:lang w:val="ro-RO"/>
        </w:rPr>
        <w:t xml:space="preserve"> </w:t>
      </w:r>
    </w:p>
    <w:p w14:paraId="43ACEB04" w14:textId="77777777" w:rsidR="004E2A0D" w:rsidRPr="00832968" w:rsidRDefault="004E2A0D" w:rsidP="00813B03">
      <w:pPr>
        <w:spacing w:after="0" w:line="240" w:lineRule="auto"/>
        <w:contextualSpacing/>
        <w:jc w:val="center"/>
        <w:rPr>
          <w:rFonts w:ascii="Trebuchet MS" w:hAnsi="Trebuchet MS" w:cs="Times New Roman"/>
          <w:b/>
          <w:bCs/>
          <w:i/>
          <w:iCs/>
          <w:lang w:val="ro-RO"/>
        </w:rPr>
      </w:pPr>
    </w:p>
    <w:p w14:paraId="76AAAAD6" w14:textId="17529085" w:rsidR="004B7E55" w:rsidRPr="00832968" w:rsidRDefault="004B7E55" w:rsidP="00813B03">
      <w:pPr>
        <w:spacing w:after="0" w:line="240" w:lineRule="auto"/>
        <w:contextualSpacing/>
        <w:jc w:val="center"/>
        <w:rPr>
          <w:rFonts w:ascii="Trebuchet MS" w:hAnsi="Trebuchet MS" w:cs="Times New Roman"/>
          <w:b/>
          <w:bCs/>
          <w:i/>
          <w:iCs/>
          <w:lang w:val="ro-RO"/>
        </w:rPr>
      </w:pPr>
    </w:p>
    <w:p w14:paraId="28958AE8" w14:textId="34CBC9C6" w:rsidR="004B7E55" w:rsidRPr="00832968" w:rsidRDefault="004B7E55" w:rsidP="004B7E55">
      <w:pPr>
        <w:spacing w:after="0" w:line="240" w:lineRule="auto"/>
        <w:contextualSpacing/>
        <w:rPr>
          <w:rFonts w:ascii="Trebuchet MS" w:hAnsi="Trebuchet MS" w:cs="Times New Roman"/>
          <w:i/>
          <w:iCs/>
          <w:lang w:val="ro-RO"/>
        </w:rPr>
      </w:pPr>
      <w:r w:rsidRPr="00832968">
        <w:rPr>
          <w:rFonts w:ascii="Trebuchet MS" w:hAnsi="Trebuchet MS" w:cs="Times New Roman"/>
          <w:i/>
          <w:iCs/>
          <w:lang w:val="ro-RO"/>
        </w:rPr>
        <w:t>Preambul</w:t>
      </w:r>
    </w:p>
    <w:p w14:paraId="0F44D970" w14:textId="2B00BF31" w:rsidR="004E2A0D" w:rsidRPr="00832968" w:rsidRDefault="004B7E55" w:rsidP="00B90C4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ro-RO"/>
        </w:rPr>
      </w:pPr>
      <w:r w:rsidRPr="00832968">
        <w:rPr>
          <w:rFonts w:ascii="Trebuchet MS" w:hAnsi="Trebuchet MS" w:cs="Times New Roman"/>
          <w:i/>
          <w:iCs/>
          <w:lang w:val="ro-RO"/>
        </w:rPr>
        <w:t xml:space="preserve">       In temeiul Ordinului </w:t>
      </w:r>
      <w:r w:rsidR="004E2A0D" w:rsidRPr="00832968">
        <w:rPr>
          <w:rFonts w:ascii="Trebuchet MS" w:hAnsi="Trebuchet MS" w:cs="Times New Roman"/>
          <w:i/>
          <w:iCs/>
          <w:lang w:val="ro-RO"/>
        </w:rPr>
        <w:t xml:space="preserve">MDLPA, </w:t>
      </w:r>
      <w:r w:rsidRPr="00832968">
        <w:rPr>
          <w:rFonts w:ascii="Trebuchet MS" w:hAnsi="Trebuchet MS" w:cs="Times New Roman"/>
          <w:i/>
          <w:iCs/>
          <w:lang w:val="ro-RO"/>
        </w:rPr>
        <w:t>nr</w:t>
      </w:r>
      <w:r w:rsidR="004E2A0D" w:rsidRPr="00832968">
        <w:rPr>
          <w:rFonts w:ascii="Trebuchet MS" w:hAnsi="Trebuchet MS" w:cs="Times New Roman"/>
          <w:i/>
          <w:iCs/>
          <w:lang w:val="ro-RO"/>
        </w:rPr>
        <w:t>.</w:t>
      </w:r>
      <w:r w:rsidRPr="00832968">
        <w:rPr>
          <w:rFonts w:ascii="Trebuchet MS" w:hAnsi="Trebuchet MS" w:cs="Times New Roman"/>
          <w:i/>
          <w:iCs/>
          <w:lang w:val="ro-RO"/>
        </w:rPr>
        <w:t xml:space="preserve"> 1336/21.09.2021 pentru </w:t>
      </w:r>
      <w:proofErr w:type="spellStart"/>
      <w:r w:rsidRPr="00832968">
        <w:rPr>
          <w:rFonts w:ascii="Trebuchet MS" w:hAnsi="Trebuchet MS" w:cs="Arial"/>
          <w:i/>
          <w:iCs/>
        </w:rPr>
        <w:t>aprobarea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metodologiei</w:t>
      </w:r>
      <w:proofErr w:type="spellEnd"/>
      <w:r w:rsidR="009374A8" w:rsidRPr="00832968">
        <w:rPr>
          <w:rFonts w:ascii="Trebuchet MS" w:hAnsi="Trebuchet MS" w:cs="Arial"/>
          <w:i/>
          <w:iCs/>
        </w:rPr>
        <w:t xml:space="preserve"> i</w:t>
      </w:r>
      <w:r w:rsidRPr="00832968">
        <w:rPr>
          <w:rFonts w:ascii="Trebuchet MS" w:hAnsi="Trebuchet MS" w:cs="Arial"/>
          <w:i/>
          <w:iCs/>
        </w:rPr>
        <w:t xml:space="preserve">n </w:t>
      </w:r>
      <w:proofErr w:type="spellStart"/>
      <w:r w:rsidRPr="00832968">
        <w:rPr>
          <w:rFonts w:ascii="Trebuchet MS" w:hAnsi="Trebuchet MS" w:cs="Arial"/>
          <w:i/>
          <w:iCs/>
        </w:rPr>
        <w:t>vederea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punerii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r w:rsidR="009C20E1" w:rsidRPr="00832968">
        <w:rPr>
          <w:rFonts w:ascii="Trebuchet MS" w:hAnsi="Trebuchet MS" w:cs="Arial"/>
          <w:i/>
          <w:iCs/>
        </w:rPr>
        <w:t>i</w:t>
      </w:r>
      <w:r w:rsidRPr="00832968">
        <w:rPr>
          <w:rFonts w:ascii="Trebuchet MS" w:hAnsi="Trebuchet MS" w:cs="Arial"/>
          <w:i/>
          <w:iCs/>
        </w:rPr>
        <w:t xml:space="preserve">n </w:t>
      </w:r>
      <w:proofErr w:type="spellStart"/>
      <w:r w:rsidRPr="00832968">
        <w:rPr>
          <w:rFonts w:ascii="Trebuchet MS" w:hAnsi="Trebuchet MS" w:cs="Arial"/>
          <w:i/>
          <w:iCs/>
        </w:rPr>
        <w:t>aplicare</w:t>
      </w:r>
      <w:proofErr w:type="spellEnd"/>
      <w:r w:rsidRPr="00832968">
        <w:rPr>
          <w:rFonts w:ascii="Trebuchet MS" w:hAnsi="Trebuchet MS" w:cs="Arial"/>
          <w:i/>
          <w:iCs/>
        </w:rPr>
        <w:t xml:space="preserve"> a </w:t>
      </w:r>
      <w:proofErr w:type="spellStart"/>
      <w:r w:rsidRPr="00832968">
        <w:rPr>
          <w:rFonts w:ascii="Trebuchet MS" w:hAnsi="Trebuchet MS" w:cs="Arial"/>
          <w:i/>
          <w:iCs/>
        </w:rPr>
        <w:t>Ordonan</w:t>
      </w:r>
      <w:r w:rsidR="009374A8" w:rsidRPr="00832968">
        <w:rPr>
          <w:rFonts w:ascii="Trebuchet MS" w:hAnsi="Trebuchet MS" w:cs="Arial"/>
          <w:i/>
          <w:iCs/>
        </w:rPr>
        <w:t>t</w:t>
      </w:r>
      <w:r w:rsidRPr="00832968">
        <w:rPr>
          <w:rFonts w:ascii="Trebuchet MS" w:hAnsi="Trebuchet MS" w:cs="Arial"/>
          <w:i/>
          <w:iCs/>
        </w:rPr>
        <w:t>ei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Guvernului</w:t>
      </w:r>
      <w:proofErr w:type="spellEnd"/>
      <w:r w:rsidRPr="00832968">
        <w:rPr>
          <w:rFonts w:ascii="Trebuchet MS" w:hAnsi="Trebuchet MS" w:cs="Arial"/>
          <w:i/>
          <w:iCs/>
        </w:rPr>
        <w:t xml:space="preserve"> nr. 15/2021 </w:t>
      </w:r>
      <w:proofErr w:type="spellStart"/>
      <w:r w:rsidRPr="00832968">
        <w:rPr>
          <w:rFonts w:ascii="Trebuchet MS" w:hAnsi="Trebuchet MS" w:cs="Arial"/>
          <w:i/>
          <w:iCs/>
        </w:rPr>
        <w:t>privind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reglementarea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unor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màsuri</w:t>
      </w:r>
      <w:proofErr w:type="spellEnd"/>
      <w:r w:rsidRPr="00832968">
        <w:rPr>
          <w:rFonts w:ascii="Trebuchet MS" w:hAnsi="Trebuchet MS" w:cs="Arial"/>
          <w:i/>
          <w:iCs/>
        </w:rPr>
        <w:t xml:space="preserve"> fiscal </w:t>
      </w:r>
      <w:proofErr w:type="spellStart"/>
      <w:r w:rsidRPr="00832968">
        <w:rPr>
          <w:rFonts w:ascii="Trebuchet MS" w:hAnsi="Trebuchet MS" w:cs="Arial"/>
          <w:i/>
          <w:iCs/>
        </w:rPr>
        <w:t>bugetare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prin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ajustarea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preturilor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aferente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materialelor</w:t>
      </w:r>
      <w:proofErr w:type="spellEnd"/>
      <w:r w:rsidRPr="00832968">
        <w:rPr>
          <w:rFonts w:ascii="Trebuchet MS" w:hAnsi="Trebuchet MS" w:cs="Arial"/>
          <w:i/>
          <w:iCs/>
        </w:rPr>
        <w:t xml:space="preserve"> de </w:t>
      </w:r>
      <w:proofErr w:type="spellStart"/>
      <w:r w:rsidRPr="00832968">
        <w:rPr>
          <w:rFonts w:ascii="Trebuchet MS" w:hAnsi="Trebuchet MS" w:cs="Arial"/>
          <w:i/>
          <w:iCs/>
        </w:rPr>
        <w:t>constructii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pentru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contractele</w:t>
      </w:r>
      <w:proofErr w:type="spellEnd"/>
      <w:r w:rsidRPr="00832968">
        <w:rPr>
          <w:rFonts w:ascii="Trebuchet MS" w:hAnsi="Trebuchet MS" w:cs="Arial"/>
          <w:i/>
          <w:iCs/>
        </w:rPr>
        <w:t xml:space="preserve"> de </w:t>
      </w:r>
      <w:proofErr w:type="spellStart"/>
      <w:r w:rsidRPr="00832968">
        <w:rPr>
          <w:rFonts w:ascii="Trebuchet MS" w:hAnsi="Trebuchet MS" w:cs="Arial"/>
          <w:i/>
          <w:iCs/>
        </w:rPr>
        <w:t>achizitie</w:t>
      </w:r>
      <w:proofErr w:type="spellEnd"/>
      <w:r w:rsidRPr="00832968">
        <w:rPr>
          <w:rFonts w:ascii="Trebuchet MS" w:hAnsi="Trebuchet MS" w:cs="Arial"/>
          <w:i/>
          <w:iCs/>
        </w:rPr>
        <w:t xml:space="preserve"> de </w:t>
      </w:r>
      <w:proofErr w:type="spellStart"/>
      <w:r w:rsidRPr="00832968">
        <w:rPr>
          <w:rFonts w:ascii="Trebuchet MS" w:hAnsi="Trebuchet MS" w:cs="Arial"/>
          <w:i/>
          <w:iCs/>
        </w:rPr>
        <w:t>publicá</w:t>
      </w:r>
      <w:proofErr w:type="spellEnd"/>
      <w:r w:rsidRPr="00832968">
        <w:rPr>
          <w:rFonts w:ascii="Trebuchet MS" w:hAnsi="Trebuchet MS" w:cs="Arial"/>
          <w:i/>
          <w:iCs/>
        </w:rPr>
        <w:t>/</w:t>
      </w:r>
      <w:proofErr w:type="spellStart"/>
      <w:r w:rsidRPr="00832968">
        <w:rPr>
          <w:rFonts w:ascii="Trebuchet MS" w:hAnsi="Trebuchet MS" w:cs="Arial"/>
          <w:i/>
          <w:iCs/>
        </w:rPr>
        <w:t>contractele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sectoriate</w:t>
      </w:r>
      <w:proofErr w:type="spellEnd"/>
      <w:r w:rsidRPr="00832968">
        <w:rPr>
          <w:rFonts w:ascii="Trebuchet MS" w:hAnsi="Trebuchet MS" w:cs="Arial"/>
          <w:i/>
          <w:iCs/>
        </w:rPr>
        <w:t xml:space="preserve"> de </w:t>
      </w:r>
      <w:proofErr w:type="spellStart"/>
      <w:r w:rsidRPr="00832968">
        <w:rPr>
          <w:rFonts w:ascii="Trebuchet MS" w:hAnsi="Trebuchet MS" w:cs="Arial"/>
          <w:i/>
          <w:iCs/>
        </w:rPr>
        <w:t>lucr</w:t>
      </w:r>
      <w:r w:rsidR="0009163E" w:rsidRPr="00832968">
        <w:rPr>
          <w:rFonts w:ascii="Trebuchet MS" w:hAnsi="Trebuchet MS" w:cs="Arial"/>
          <w:i/>
          <w:iCs/>
        </w:rPr>
        <w:t>a</w:t>
      </w:r>
      <w:r w:rsidRPr="00832968">
        <w:rPr>
          <w:rFonts w:ascii="Trebuchet MS" w:hAnsi="Trebuchet MS" w:cs="Arial"/>
          <w:i/>
          <w:iCs/>
        </w:rPr>
        <w:t>ri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finan</w:t>
      </w:r>
      <w:r w:rsidR="00BD0DA9" w:rsidRPr="00832968">
        <w:rPr>
          <w:rFonts w:ascii="Trebuchet MS" w:hAnsi="Trebuchet MS" w:cs="Arial"/>
          <w:i/>
          <w:iCs/>
        </w:rPr>
        <w:t>tat</w:t>
      </w:r>
      <w:r w:rsidRPr="00832968">
        <w:rPr>
          <w:rFonts w:ascii="Trebuchet MS" w:hAnsi="Trebuchet MS" w:cs="Arial"/>
          <w:i/>
          <w:iCs/>
        </w:rPr>
        <w:t>e</w:t>
      </w:r>
      <w:proofErr w:type="spellEnd"/>
      <w:r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Pr="00832968">
        <w:rPr>
          <w:rFonts w:ascii="Trebuchet MS" w:hAnsi="Trebuchet MS" w:cs="Arial"/>
          <w:i/>
          <w:iCs/>
        </w:rPr>
        <w:t>prin</w:t>
      </w:r>
      <w:proofErr w:type="spellEnd"/>
      <w:r w:rsidRPr="00832968">
        <w:rPr>
          <w:rFonts w:ascii="Trebuchet MS" w:hAnsi="Trebuchet MS" w:cs="Arial"/>
          <w:i/>
          <w:iCs/>
        </w:rPr>
        <w:t xml:space="preserve"> POR 2014 </w:t>
      </w:r>
      <w:r w:rsidR="004E2A0D" w:rsidRPr="00832968">
        <w:rPr>
          <w:rFonts w:ascii="Trebuchet MS" w:hAnsi="Trebuchet MS" w:cs="Arial"/>
          <w:i/>
          <w:iCs/>
        </w:rPr>
        <w:t>–</w:t>
      </w:r>
      <w:r w:rsidRPr="00832968">
        <w:rPr>
          <w:rFonts w:ascii="Trebuchet MS" w:hAnsi="Trebuchet MS" w:cs="Arial"/>
          <w:i/>
          <w:iCs/>
        </w:rPr>
        <w:t xml:space="preserve"> 2020</w:t>
      </w:r>
      <w:r w:rsidR="004E2A0D"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="004E2A0D" w:rsidRPr="00832968">
        <w:rPr>
          <w:rFonts w:ascii="Trebuchet MS" w:hAnsi="Trebuchet MS" w:cs="Arial"/>
          <w:i/>
          <w:iCs/>
        </w:rPr>
        <w:t>si</w:t>
      </w:r>
      <w:proofErr w:type="spellEnd"/>
      <w:r w:rsidR="004E2A0D" w:rsidRPr="00832968">
        <w:rPr>
          <w:rFonts w:ascii="Trebuchet MS" w:hAnsi="Trebuchet MS" w:cs="Arial"/>
          <w:i/>
          <w:iCs/>
        </w:rPr>
        <w:t xml:space="preserve"> in </w:t>
      </w:r>
      <w:proofErr w:type="spellStart"/>
      <w:r w:rsidR="004E2A0D" w:rsidRPr="00832968">
        <w:rPr>
          <w:rFonts w:ascii="Trebuchet MS" w:hAnsi="Trebuchet MS" w:cs="Arial"/>
          <w:i/>
          <w:iCs/>
        </w:rPr>
        <w:t>conformitate</w:t>
      </w:r>
      <w:proofErr w:type="spellEnd"/>
      <w:r w:rsidR="004E2A0D" w:rsidRPr="00832968">
        <w:rPr>
          <w:rFonts w:ascii="Trebuchet MS" w:hAnsi="Trebuchet MS" w:cs="Arial"/>
          <w:i/>
          <w:iCs/>
        </w:rPr>
        <w:t xml:space="preserve"> cu </w:t>
      </w:r>
      <w:proofErr w:type="spellStart"/>
      <w:r w:rsidR="004E2A0D" w:rsidRPr="00832968">
        <w:rPr>
          <w:rFonts w:ascii="Trebuchet MS" w:hAnsi="Trebuchet MS" w:cs="Arial"/>
          <w:i/>
          <w:iCs/>
        </w:rPr>
        <w:t>prevederile</w:t>
      </w:r>
      <w:proofErr w:type="spellEnd"/>
      <w:r w:rsidR="004E2A0D" w:rsidRPr="00832968">
        <w:rPr>
          <w:rFonts w:ascii="Trebuchet MS" w:hAnsi="Trebuchet MS" w:cs="Arial"/>
          <w:i/>
          <w:iCs/>
        </w:rPr>
        <w:t xml:space="preserve"> </w:t>
      </w:r>
      <w:proofErr w:type="spellStart"/>
      <w:r w:rsidR="004E2A0D" w:rsidRPr="00832968">
        <w:rPr>
          <w:rFonts w:ascii="Trebuchet MS" w:hAnsi="Trebuchet MS" w:cs="Arial"/>
          <w:i/>
          <w:iCs/>
        </w:rPr>
        <w:t>legale</w:t>
      </w:r>
      <w:proofErr w:type="spellEnd"/>
      <w:r w:rsidR="004E2A0D" w:rsidRPr="00832968">
        <w:rPr>
          <w:rFonts w:ascii="Trebuchet MS" w:hAnsi="Trebuchet MS" w:cs="Arial"/>
          <w:i/>
          <w:iCs/>
        </w:rPr>
        <w:t xml:space="preserve"> de la </w:t>
      </w:r>
      <w:r w:rsidR="004E2A0D" w:rsidRPr="00832968">
        <w:rPr>
          <w:rFonts w:ascii="Trebuchet MS" w:hAnsi="Trebuchet MS" w:cs="Times New Roman"/>
          <w:lang w:val="ro-RO"/>
        </w:rPr>
        <w:t xml:space="preserve">art. 221 alin. (1) lit. e) din Legea 98/2016, cu modificarile si completarile ulterioare, </w:t>
      </w:r>
    </w:p>
    <w:p w14:paraId="1D875FA3" w14:textId="6D6CBDC3" w:rsidR="004E2A0D" w:rsidRPr="00832968" w:rsidRDefault="004E2A0D" w:rsidP="00B90C4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14:paraId="4B7FA0E4" w14:textId="2A3A38B5" w:rsidR="00640582" w:rsidRPr="00832968" w:rsidRDefault="004E2A0D" w:rsidP="004E2A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ro-RO"/>
        </w:rPr>
      </w:pPr>
      <w:r w:rsidRPr="00832968">
        <w:rPr>
          <w:rFonts w:ascii="Trebuchet MS" w:hAnsi="Trebuchet MS" w:cs="Times New Roman"/>
          <w:lang w:val="ro-RO"/>
        </w:rPr>
        <w:t>Contractul incheiat intre</w:t>
      </w:r>
    </w:p>
    <w:p w14:paraId="169E429C" w14:textId="77777777" w:rsidR="004E2A0D" w:rsidRPr="00832968" w:rsidRDefault="004E2A0D" w:rsidP="004E2A0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i/>
          <w:iCs/>
        </w:rPr>
      </w:pPr>
    </w:p>
    <w:p w14:paraId="54CE9550" w14:textId="7EF92ED9" w:rsidR="00640582" w:rsidRPr="00832968" w:rsidRDefault="00AD3473" w:rsidP="007E6B1B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  <w:r w:rsidRPr="00832968">
        <w:rPr>
          <w:rFonts w:ascii="Trebuchet MS" w:hAnsi="Trebuchet MS" w:cs="Times New Roman"/>
          <w:b/>
          <w:bCs/>
          <w:lang w:val="ro-RO"/>
        </w:rPr>
        <w:t>AUTORITATEA CONTRACTANTA</w:t>
      </w:r>
      <w:r w:rsidR="004E2A0D" w:rsidRPr="00832968">
        <w:rPr>
          <w:rFonts w:ascii="Trebuchet MS" w:hAnsi="Trebuchet MS" w:cs="Times New Roman"/>
          <w:b/>
          <w:bCs/>
          <w:lang w:val="ro-RO"/>
        </w:rPr>
        <w:t>,...........................</w:t>
      </w:r>
      <w:r w:rsidR="007E6B1B" w:rsidRPr="00832968">
        <w:rPr>
          <w:rFonts w:ascii="Trebuchet MS" w:hAnsi="Trebuchet MS" w:cs="Times New Roman"/>
          <w:lang w:val="ro-RO"/>
        </w:rPr>
        <w:t xml:space="preserve">, cu sediul in </w:t>
      </w:r>
      <w:r w:rsidR="009C4DDE" w:rsidRPr="00832968">
        <w:rPr>
          <w:rFonts w:ascii="Trebuchet MS" w:hAnsi="Trebuchet MS" w:cs="Times New Roman"/>
          <w:lang w:val="ro-RO"/>
        </w:rPr>
        <w:t>...</w:t>
      </w:r>
      <w:r w:rsidR="00D93FD9" w:rsidRPr="00832968">
        <w:rPr>
          <w:rFonts w:ascii="Trebuchet MS" w:hAnsi="Trebuchet MS" w:cs="Times New Roman"/>
          <w:lang w:val="ro-RO"/>
        </w:rPr>
        <w:t>....</w:t>
      </w:r>
      <w:r w:rsidR="007E6B1B" w:rsidRPr="00832968">
        <w:rPr>
          <w:rFonts w:ascii="Trebuchet MS" w:hAnsi="Trebuchet MS" w:cs="Times New Roman"/>
          <w:lang w:val="ro-RO"/>
        </w:rPr>
        <w:t>,</w:t>
      </w:r>
      <w:r w:rsidR="00024A6F" w:rsidRPr="00832968">
        <w:rPr>
          <w:rFonts w:ascii="Trebuchet MS" w:hAnsi="Trebuchet MS" w:cs="Times New Roman"/>
          <w:lang w:val="ro-RO"/>
        </w:rPr>
        <w:t>jud. .........</w:t>
      </w:r>
      <w:r w:rsidR="00D93FD9" w:rsidRPr="00832968">
        <w:rPr>
          <w:rFonts w:ascii="Trebuchet MS" w:hAnsi="Trebuchet MS" w:cs="Times New Roman"/>
          <w:lang w:val="ro-RO"/>
        </w:rPr>
        <w:t xml:space="preserve"> str............, nr......., tel/fax.</w:t>
      </w:r>
      <w:r w:rsidR="00024A6F" w:rsidRPr="00832968">
        <w:rPr>
          <w:rFonts w:ascii="Trebuchet MS" w:hAnsi="Trebuchet MS" w:cs="Times New Roman"/>
          <w:lang w:val="ro-RO"/>
        </w:rPr>
        <w:t>............., cod fiscal .................. cont ................</w:t>
      </w:r>
      <w:r w:rsidR="007E6B1B" w:rsidRPr="00832968">
        <w:rPr>
          <w:rFonts w:ascii="Trebuchet MS" w:hAnsi="Trebuchet MS" w:cs="Times New Roman"/>
          <w:lang w:val="ro-RO"/>
        </w:rPr>
        <w:t xml:space="preserve"> reprezentata </w:t>
      </w:r>
      <w:r w:rsidR="00BD0DA9" w:rsidRPr="00832968">
        <w:rPr>
          <w:rFonts w:ascii="Trebuchet MS" w:hAnsi="Trebuchet MS" w:cs="Times New Roman"/>
          <w:lang w:val="ro-RO"/>
        </w:rPr>
        <w:t xml:space="preserve">legal </w:t>
      </w:r>
      <w:r w:rsidR="007E6B1B" w:rsidRPr="00832968">
        <w:rPr>
          <w:rFonts w:ascii="Trebuchet MS" w:hAnsi="Trebuchet MS" w:cs="Times New Roman"/>
          <w:lang w:val="ro-RO"/>
        </w:rPr>
        <w:t>prin</w:t>
      </w:r>
      <w:r w:rsidR="009C4DDE" w:rsidRPr="00832968">
        <w:rPr>
          <w:rFonts w:ascii="Trebuchet MS" w:hAnsi="Trebuchet MS" w:cs="Times New Roman"/>
          <w:lang w:val="ro-RO"/>
        </w:rPr>
        <w:t xml:space="preserve"> ..</w:t>
      </w:r>
      <w:r w:rsidR="004E2A0D" w:rsidRPr="00832968">
        <w:rPr>
          <w:rFonts w:ascii="Trebuchet MS" w:hAnsi="Trebuchet MS" w:cs="Times New Roman"/>
          <w:lang w:val="ro-RO"/>
        </w:rPr>
        <w:t>.............</w:t>
      </w:r>
      <w:r w:rsidR="009C4DDE" w:rsidRPr="00832968">
        <w:rPr>
          <w:rFonts w:ascii="Trebuchet MS" w:hAnsi="Trebuchet MS" w:cs="Times New Roman"/>
          <w:lang w:val="ro-RO"/>
        </w:rPr>
        <w:t>.</w:t>
      </w:r>
      <w:r w:rsidR="007E6B1B" w:rsidRPr="00832968">
        <w:rPr>
          <w:rFonts w:ascii="Trebuchet MS" w:hAnsi="Trebuchet MS" w:cs="Times New Roman"/>
          <w:lang w:val="ro-RO"/>
        </w:rPr>
        <w:t>, in calitate de</w:t>
      </w:r>
      <w:r w:rsidR="004E2A0D" w:rsidRPr="00832968">
        <w:rPr>
          <w:rFonts w:ascii="Trebuchet MS" w:hAnsi="Trebuchet MS" w:cs="Times New Roman"/>
          <w:lang w:val="ro-RO"/>
        </w:rPr>
        <w:t xml:space="preserve"> Achizitor</w:t>
      </w:r>
      <w:r w:rsidR="007E6B1B" w:rsidRPr="00832968">
        <w:rPr>
          <w:rFonts w:ascii="Trebuchet MS" w:hAnsi="Trebuchet MS" w:cs="Times New Roman"/>
          <w:lang w:val="ro-RO"/>
        </w:rPr>
        <w:t>,</w:t>
      </w:r>
    </w:p>
    <w:p w14:paraId="6780B259" w14:textId="38873916" w:rsidR="00640582" w:rsidRPr="00832968" w:rsidRDefault="00640582" w:rsidP="007E6B1B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  <w:r w:rsidRPr="00832968">
        <w:rPr>
          <w:rFonts w:ascii="Trebuchet MS" w:hAnsi="Trebuchet MS" w:cs="Times New Roman"/>
          <w:lang w:val="ro-RO"/>
        </w:rPr>
        <w:t>ș</w:t>
      </w:r>
      <w:r w:rsidR="007E6B1B" w:rsidRPr="00832968">
        <w:rPr>
          <w:rFonts w:ascii="Trebuchet MS" w:hAnsi="Trebuchet MS" w:cs="Times New Roman"/>
          <w:lang w:val="ro-RO"/>
        </w:rPr>
        <w:t>i</w:t>
      </w:r>
    </w:p>
    <w:p w14:paraId="33B8E282" w14:textId="7D249B42" w:rsidR="00024A6F" w:rsidRPr="00832968" w:rsidRDefault="0009163E" w:rsidP="00024A6F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  <w:r w:rsidRPr="00832968">
        <w:rPr>
          <w:rFonts w:ascii="Trebuchet MS" w:hAnsi="Trebuchet MS" w:cs="Times New Roman"/>
          <w:b/>
          <w:bCs/>
          <w:lang w:val="ro-RO"/>
        </w:rPr>
        <w:t>CONTRACTANT</w:t>
      </w:r>
      <w:r w:rsidR="004E2A0D" w:rsidRPr="00832968">
        <w:rPr>
          <w:rFonts w:ascii="Trebuchet MS" w:hAnsi="Trebuchet MS" w:cs="Times New Roman"/>
          <w:b/>
          <w:bCs/>
          <w:lang w:val="ro-RO"/>
        </w:rPr>
        <w:t>,..............................</w:t>
      </w:r>
      <w:r w:rsidR="007E6B1B" w:rsidRPr="00832968">
        <w:rPr>
          <w:rFonts w:ascii="Trebuchet MS" w:hAnsi="Trebuchet MS" w:cs="Times New Roman"/>
          <w:lang w:val="ro-RO"/>
        </w:rPr>
        <w:t xml:space="preserve"> </w:t>
      </w:r>
      <w:r w:rsidR="00024A6F" w:rsidRPr="00832968">
        <w:rPr>
          <w:rFonts w:ascii="Trebuchet MS" w:hAnsi="Trebuchet MS" w:cs="Times New Roman"/>
          <w:lang w:val="ro-RO"/>
        </w:rPr>
        <w:t xml:space="preserve">cu sediul in .......,jud. ......... str............, nr......., tel/fax.............., cod fiscal .................. cont ................ reprezentata </w:t>
      </w:r>
      <w:r w:rsidR="00BD0DA9" w:rsidRPr="00832968">
        <w:rPr>
          <w:rFonts w:ascii="Trebuchet MS" w:hAnsi="Trebuchet MS" w:cs="Times New Roman"/>
          <w:lang w:val="ro-RO"/>
        </w:rPr>
        <w:t xml:space="preserve">legal </w:t>
      </w:r>
      <w:r w:rsidR="00024A6F" w:rsidRPr="00832968">
        <w:rPr>
          <w:rFonts w:ascii="Trebuchet MS" w:hAnsi="Trebuchet MS" w:cs="Times New Roman"/>
          <w:lang w:val="ro-RO"/>
        </w:rPr>
        <w:t>prin .</w:t>
      </w:r>
      <w:r w:rsidR="00BD0DA9" w:rsidRPr="00832968">
        <w:rPr>
          <w:rFonts w:ascii="Trebuchet MS" w:hAnsi="Trebuchet MS" w:cs="Times New Roman"/>
          <w:lang w:val="ro-RO"/>
        </w:rPr>
        <w:t>..................</w:t>
      </w:r>
      <w:r w:rsidR="00024A6F" w:rsidRPr="00832968">
        <w:rPr>
          <w:rFonts w:ascii="Trebuchet MS" w:hAnsi="Trebuchet MS" w:cs="Times New Roman"/>
          <w:lang w:val="ro-RO"/>
        </w:rPr>
        <w:t xml:space="preserve">.., in calitate de </w:t>
      </w:r>
      <w:r w:rsidR="004E2A0D" w:rsidRPr="00832968">
        <w:rPr>
          <w:rFonts w:ascii="Trebuchet MS" w:hAnsi="Trebuchet MS" w:cs="Times New Roman"/>
          <w:lang w:val="ro-RO"/>
        </w:rPr>
        <w:t>executant</w:t>
      </w:r>
      <w:r w:rsidR="00024A6F" w:rsidRPr="00832968">
        <w:rPr>
          <w:rFonts w:ascii="Trebuchet MS" w:hAnsi="Trebuchet MS" w:cs="Times New Roman"/>
          <w:lang w:val="ro-RO"/>
        </w:rPr>
        <w:t>,</w:t>
      </w:r>
    </w:p>
    <w:p w14:paraId="70CF479A" w14:textId="77777777" w:rsidR="007E6B1B" w:rsidRPr="00832968" w:rsidRDefault="007E6B1B" w:rsidP="007E6B1B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</w:p>
    <w:p w14:paraId="5AFACCF0" w14:textId="17444424" w:rsidR="007E6B1B" w:rsidRPr="00832968" w:rsidRDefault="00C76588" w:rsidP="007E6B1B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  <w:r w:rsidRPr="00832968">
        <w:rPr>
          <w:rFonts w:ascii="Trebuchet MS" w:hAnsi="Trebuchet MS" w:cs="Times New Roman"/>
          <w:lang w:val="ro-RO"/>
        </w:rPr>
        <w:t>se modifica de comun acord, dupa cum urmeaza:</w:t>
      </w:r>
    </w:p>
    <w:p w14:paraId="61B5C060" w14:textId="77777777" w:rsidR="00DC6330" w:rsidRPr="00832968" w:rsidRDefault="00DC6330" w:rsidP="00DC6330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</w:p>
    <w:p w14:paraId="0655078A" w14:textId="4EB95662" w:rsidR="00B57E27" w:rsidRPr="00832968" w:rsidRDefault="004E2A0D" w:rsidP="00DC6330">
      <w:pPr>
        <w:spacing w:after="0" w:line="240" w:lineRule="auto"/>
        <w:contextualSpacing/>
        <w:jc w:val="both"/>
        <w:rPr>
          <w:rFonts w:ascii="Trebuchet MS" w:hAnsi="Trebuchet MS" w:cs="Times New Roman"/>
          <w:b/>
          <w:bCs/>
          <w:lang w:val="ro-RO"/>
        </w:rPr>
      </w:pPr>
      <w:r w:rsidRPr="00832968">
        <w:rPr>
          <w:rFonts w:ascii="Trebuchet MS" w:hAnsi="Trebuchet MS" w:cs="Times New Roman"/>
          <w:b/>
          <w:bCs/>
          <w:lang w:val="ro-RO"/>
        </w:rPr>
        <w:t xml:space="preserve">Art </w:t>
      </w:r>
      <w:r w:rsidR="00264798" w:rsidRPr="00832968">
        <w:rPr>
          <w:rFonts w:ascii="Trebuchet MS" w:hAnsi="Trebuchet MS" w:cs="Times New Roman"/>
          <w:b/>
          <w:bCs/>
          <w:lang w:val="ro-RO"/>
        </w:rPr>
        <w:t xml:space="preserve">1. </w:t>
      </w:r>
    </w:p>
    <w:p w14:paraId="3733CA10" w14:textId="58DBA732" w:rsidR="00D92A68" w:rsidRPr="00832968" w:rsidRDefault="00D92A68" w:rsidP="00DC6330">
      <w:pPr>
        <w:spacing w:after="0" w:line="240" w:lineRule="auto"/>
        <w:contextualSpacing/>
        <w:jc w:val="both"/>
        <w:rPr>
          <w:rFonts w:ascii="Trebuchet MS" w:hAnsi="Trebuchet MS" w:cs="Times New Roman"/>
          <w:b/>
          <w:bCs/>
          <w:lang w:val="ro-RO"/>
        </w:rPr>
      </w:pPr>
    </w:p>
    <w:p w14:paraId="07A45245" w14:textId="09FEA047" w:rsidR="00D92A68" w:rsidRPr="00832968" w:rsidRDefault="00D92A68" w:rsidP="00D92A68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  <w:r w:rsidRPr="00832968">
        <w:rPr>
          <w:rFonts w:ascii="Trebuchet MS" w:hAnsi="Trebuchet MS" w:cs="Times New Roman"/>
          <w:lang w:val="ro-RO"/>
        </w:rPr>
        <w:t>Se introduce in contract</w:t>
      </w:r>
      <w:r w:rsidR="00832968" w:rsidRPr="00832968">
        <w:rPr>
          <w:rFonts w:ascii="Trebuchet MS" w:hAnsi="Trebuchet MS" w:cs="Times New Roman"/>
          <w:lang w:val="ro-RO"/>
        </w:rPr>
        <w:t>ul nr ... / ....</w:t>
      </w:r>
      <w:r w:rsidR="00133DAE">
        <w:rPr>
          <w:rFonts w:ascii="Trebuchet MS" w:hAnsi="Trebuchet MS" w:cs="Times New Roman"/>
          <w:lang w:val="ro-RO"/>
        </w:rPr>
        <w:t>,</w:t>
      </w:r>
      <w:r w:rsidRPr="00832968">
        <w:rPr>
          <w:rFonts w:ascii="Trebuchet MS" w:hAnsi="Trebuchet MS" w:cs="Times New Roman"/>
          <w:lang w:val="ro-RO"/>
        </w:rPr>
        <w:t xml:space="preserve"> la art. ..., </w:t>
      </w:r>
      <w:r w:rsidR="00AD05C5" w:rsidRPr="00832968">
        <w:rPr>
          <w:rFonts w:ascii="Trebuchet MS" w:hAnsi="Trebuchet MS" w:cs="Times New Roman"/>
          <w:lang w:val="ro-RO"/>
        </w:rPr>
        <w:t>un</w:t>
      </w:r>
      <w:r w:rsidRPr="00832968">
        <w:rPr>
          <w:rFonts w:ascii="Trebuchet MS" w:hAnsi="Trebuchet MS" w:cs="Times New Roman"/>
          <w:lang w:val="ro-RO"/>
        </w:rPr>
        <w:t xml:space="preserve"> no</w:t>
      </w:r>
      <w:r w:rsidR="00AD05C5" w:rsidRPr="00832968">
        <w:rPr>
          <w:rFonts w:ascii="Trebuchet MS" w:hAnsi="Trebuchet MS" w:cs="Times New Roman"/>
          <w:lang w:val="ro-RO"/>
        </w:rPr>
        <w:t>u</w:t>
      </w:r>
      <w:r w:rsidRPr="00832968">
        <w:rPr>
          <w:rFonts w:ascii="Trebuchet MS" w:hAnsi="Trebuchet MS" w:cs="Times New Roman"/>
          <w:lang w:val="ro-RO"/>
        </w:rPr>
        <w:t xml:space="preserve"> aliniat (xx) care prev</w:t>
      </w:r>
      <w:r w:rsidR="00AD05C5" w:rsidRPr="00832968">
        <w:rPr>
          <w:rFonts w:ascii="Trebuchet MS" w:hAnsi="Trebuchet MS" w:cs="Times New Roman"/>
          <w:lang w:val="ro-RO"/>
        </w:rPr>
        <w:t>e</w:t>
      </w:r>
      <w:r w:rsidRPr="00832968">
        <w:rPr>
          <w:rFonts w:ascii="Trebuchet MS" w:hAnsi="Trebuchet MS" w:cs="Times New Roman"/>
          <w:lang w:val="ro-RO"/>
        </w:rPr>
        <w:t>d</w:t>
      </w:r>
      <w:r w:rsidR="00AD05C5" w:rsidRPr="00832968">
        <w:rPr>
          <w:rFonts w:ascii="Trebuchet MS" w:hAnsi="Trebuchet MS" w:cs="Times New Roman"/>
          <w:lang w:val="ro-RO"/>
        </w:rPr>
        <w:t>e</w:t>
      </w:r>
      <w:r w:rsidRPr="00832968">
        <w:rPr>
          <w:rFonts w:ascii="Trebuchet MS" w:hAnsi="Trebuchet MS" w:cs="Times New Roman"/>
          <w:lang w:val="ro-RO"/>
        </w:rPr>
        <w:t xml:space="preserve"> formula de ajustare a pretului materialelor, indicata in </w:t>
      </w:r>
      <w:r w:rsidRPr="00832968">
        <w:rPr>
          <w:rFonts w:ascii="Trebuchet MS" w:hAnsi="Trebuchet MS" w:cs="Times New Roman"/>
          <w:lang w:val="ro-RO"/>
        </w:rPr>
        <w:t>Ordinul MDLPA, nr. 1336/21.09.2021</w:t>
      </w:r>
      <w:r w:rsidRPr="00832968">
        <w:rPr>
          <w:rFonts w:ascii="Trebuchet MS" w:hAnsi="Trebuchet MS" w:cs="Times New Roman"/>
          <w:lang w:val="ro-RO"/>
        </w:rPr>
        <w:t>:</w:t>
      </w:r>
      <w:bookmarkStart w:id="0" w:name="bookmark10"/>
      <w:bookmarkStart w:id="1" w:name="bookmark11"/>
    </w:p>
    <w:p w14:paraId="6D30C52D" w14:textId="2B8945F1" w:rsidR="0006035F" w:rsidRPr="00832968" w:rsidRDefault="0006035F" w:rsidP="00D92A68">
      <w:pPr>
        <w:spacing w:after="0" w:line="240" w:lineRule="auto"/>
        <w:contextualSpacing/>
        <w:jc w:val="both"/>
        <w:rPr>
          <w:rFonts w:ascii="Trebuchet MS" w:hAnsi="Trebuchet MS" w:cs="Times New Roman"/>
        </w:rPr>
      </w:pPr>
      <w:r w:rsidRPr="00832968">
        <w:rPr>
          <w:rFonts w:ascii="Trebuchet MS" w:hAnsi="Trebuchet MS" w:cs="Times New Roman"/>
          <w:lang w:val="ro-RO"/>
        </w:rPr>
        <w:t>An = av + m * Mn/Mo,</w:t>
      </w:r>
      <w:bookmarkEnd w:id="0"/>
      <w:bookmarkEnd w:id="1"/>
    </w:p>
    <w:p w14:paraId="030950AE" w14:textId="0E39621A" w:rsidR="0006035F" w:rsidRPr="00832968" w:rsidRDefault="0006035F" w:rsidP="00B57E27">
      <w:pPr>
        <w:pStyle w:val="BodyText"/>
        <w:shd w:val="clear" w:color="auto" w:fill="auto"/>
        <w:spacing w:after="140"/>
        <w:jc w:val="both"/>
        <w:rPr>
          <w:rFonts w:cs="Times New Roman"/>
        </w:rPr>
      </w:pPr>
      <w:r w:rsidRPr="00832968">
        <w:rPr>
          <w:rFonts w:cs="Times New Roman"/>
        </w:rPr>
        <w:t>Unde:</w:t>
      </w:r>
    </w:p>
    <w:p w14:paraId="4F6ED59F" w14:textId="1B730194" w:rsidR="009C1951" w:rsidRPr="00832968" w:rsidRDefault="0006035F" w:rsidP="008B2893">
      <w:pPr>
        <w:pStyle w:val="BodyText"/>
        <w:shd w:val="clear" w:color="auto" w:fill="auto"/>
        <w:spacing w:after="0"/>
        <w:ind w:left="1420" w:firstLine="100"/>
        <w:jc w:val="both"/>
        <w:rPr>
          <w:rFonts w:cs="Times New Roman"/>
        </w:rPr>
      </w:pPr>
      <w:r w:rsidRPr="00832968">
        <w:rPr>
          <w:rFonts w:cs="Times New Roman"/>
        </w:rPr>
        <w:t>„An“ este coeficientul de ajustare care urmează a fi aplicat valorii cheltuielilor cu materialele din cadrul situațiilor de lucrări care vor fi prezentate la plată.</w:t>
      </w:r>
    </w:p>
    <w:p w14:paraId="261045F6" w14:textId="77777777" w:rsidR="00042907" w:rsidRPr="00832968" w:rsidRDefault="00042907" w:rsidP="008B2893">
      <w:pPr>
        <w:pStyle w:val="BodyText"/>
        <w:shd w:val="clear" w:color="auto" w:fill="auto"/>
        <w:spacing w:after="0"/>
        <w:ind w:left="1420" w:firstLine="100"/>
        <w:jc w:val="both"/>
        <w:rPr>
          <w:rFonts w:cs="Times New Roman"/>
        </w:rPr>
      </w:pPr>
    </w:p>
    <w:p w14:paraId="1F00FA3A" w14:textId="5958B4E0" w:rsidR="00F12125" w:rsidRPr="00832968" w:rsidRDefault="0006035F" w:rsidP="008B2893">
      <w:pPr>
        <w:pStyle w:val="BodyText"/>
        <w:shd w:val="clear" w:color="auto" w:fill="auto"/>
        <w:spacing w:after="0" w:line="261" w:lineRule="auto"/>
        <w:ind w:left="1420" w:firstLine="100"/>
        <w:jc w:val="both"/>
        <w:rPr>
          <w:rFonts w:cs="Times New Roman"/>
        </w:rPr>
      </w:pPr>
      <w:r w:rsidRPr="00832968">
        <w:rPr>
          <w:rFonts w:cs="Times New Roman"/>
        </w:rPr>
        <w:t>„av“ este un coeficient fix și reprezintă valoarea procentuală a plății în avans conform contractului;</w:t>
      </w:r>
      <w:r w:rsidR="003F0A13" w:rsidRPr="00832968">
        <w:rPr>
          <w:rFonts w:cs="Times New Roman"/>
        </w:rPr>
        <w:t xml:space="preserve"> </w:t>
      </w:r>
    </w:p>
    <w:p w14:paraId="3B1FCC4B" w14:textId="77777777" w:rsidR="00042907" w:rsidRPr="00832968" w:rsidRDefault="00042907" w:rsidP="008B2893">
      <w:pPr>
        <w:pStyle w:val="BodyText"/>
        <w:shd w:val="clear" w:color="auto" w:fill="auto"/>
        <w:spacing w:after="0" w:line="261" w:lineRule="auto"/>
        <w:ind w:left="1420" w:firstLine="100"/>
        <w:jc w:val="both"/>
        <w:rPr>
          <w:rFonts w:cs="Times New Roman"/>
        </w:rPr>
      </w:pPr>
    </w:p>
    <w:p w14:paraId="3787B30D" w14:textId="4DED27B2" w:rsidR="0006035F" w:rsidRPr="00832968" w:rsidRDefault="0006035F" w:rsidP="009C1951">
      <w:pPr>
        <w:pStyle w:val="BodyText"/>
        <w:shd w:val="clear" w:color="auto" w:fill="auto"/>
        <w:spacing w:after="0"/>
        <w:ind w:left="1420" w:firstLine="20"/>
        <w:jc w:val="both"/>
        <w:rPr>
          <w:rFonts w:cs="Times New Roman"/>
        </w:rPr>
      </w:pPr>
      <w:r w:rsidRPr="00832968">
        <w:rPr>
          <w:rFonts w:cs="Times New Roman"/>
        </w:rPr>
        <w:t>„m“ reprezintă ponderea indicelui de cost în construcții pentru costul materialelor;</w:t>
      </w:r>
    </w:p>
    <w:p w14:paraId="1E18B853" w14:textId="77777777" w:rsidR="00042907" w:rsidRPr="00832968" w:rsidRDefault="00042907" w:rsidP="009C1951">
      <w:pPr>
        <w:pStyle w:val="BodyText"/>
        <w:shd w:val="clear" w:color="auto" w:fill="auto"/>
        <w:spacing w:after="0"/>
        <w:ind w:left="1420" w:firstLine="20"/>
        <w:jc w:val="both"/>
        <w:rPr>
          <w:rFonts w:cs="Times New Roman"/>
        </w:rPr>
      </w:pPr>
    </w:p>
    <w:p w14:paraId="6BECBD4E" w14:textId="356407C4" w:rsidR="0006035F" w:rsidRPr="00832968" w:rsidRDefault="0006035F" w:rsidP="009C1951">
      <w:pPr>
        <w:pStyle w:val="BodyText"/>
        <w:shd w:val="clear" w:color="auto" w:fill="auto"/>
        <w:spacing w:after="0" w:line="240" w:lineRule="auto"/>
        <w:ind w:left="1420" w:firstLine="20"/>
        <w:jc w:val="both"/>
        <w:rPr>
          <w:rFonts w:cs="Times New Roman"/>
        </w:rPr>
      </w:pPr>
      <w:r w:rsidRPr="00832968">
        <w:rPr>
          <w:rFonts w:cs="Times New Roman"/>
        </w:rPr>
        <w:t xml:space="preserve">„Mn“ reprezintă indicele de cost în construcții pentru costul materialelor aferent lunii „n“ de referință aplicabil la data cu 60 de zile înainte de ultima zi a lunii „n“. Valoarea indicelui este publicată de Institutul Național de Statistică în Buletinul Statistic de Prețuri, în tabelul 15 </w:t>
      </w:r>
      <w:r w:rsidRPr="00832968">
        <w:rPr>
          <w:rFonts w:cs="Times New Roman"/>
          <w:lang w:eastAsia="en-US" w:bidi="en-US"/>
        </w:rPr>
        <w:t>(</w:t>
      </w:r>
      <w:hyperlink r:id="rId7" w:history="1">
        <w:r w:rsidRPr="00832968">
          <w:rPr>
            <w:rStyle w:val="Hyperlink"/>
            <w:rFonts w:cs="Times New Roman"/>
            <w:lang w:eastAsia="en-US" w:bidi="en-US"/>
          </w:rPr>
          <w:t>https://insse.ro/cms/</w:t>
        </w:r>
      </w:hyperlink>
      <w:r w:rsidRPr="00832968">
        <w:rPr>
          <w:rFonts w:cs="Times New Roman"/>
          <w:lang w:eastAsia="en-US" w:bidi="en-US"/>
        </w:rPr>
        <w:t xml:space="preserve"> </w:t>
      </w:r>
      <w:r w:rsidRPr="00832968">
        <w:rPr>
          <w:rFonts w:cs="Times New Roman"/>
        </w:rPr>
        <w:t xml:space="preserve">=&gt; Produse statistice =&gt; Publicații statistice=&gt; Publicații=&gt; Data apariției =&gt; Ultimele 12 luni =&gt; Filtrează =&gt; Vor apărea publicațiile, printre care și Buletinele statistice de prețuri sau </w:t>
      </w:r>
      <w:r w:rsidR="008C32EA" w:rsidRPr="00832968">
        <w:fldChar w:fldCharType="begin"/>
      </w:r>
      <w:r w:rsidR="008C32EA" w:rsidRPr="00832968">
        <w:instrText xml:space="preserve"> HYPERLINK "https://insse.ro/cms/" </w:instrText>
      </w:r>
      <w:r w:rsidR="008C32EA" w:rsidRPr="00832968">
        <w:fldChar w:fldCharType="separate"/>
      </w:r>
      <w:r w:rsidRPr="00832968">
        <w:rPr>
          <w:rStyle w:val="Hyperlink"/>
          <w:rFonts w:cs="Times New Roman"/>
          <w:lang w:eastAsia="en-US" w:bidi="en-US"/>
        </w:rPr>
        <w:t>https:</w:t>
      </w:r>
      <w:r w:rsidRPr="00832968">
        <w:rPr>
          <w:rStyle w:val="Hyperlink"/>
          <w:rFonts w:cs="Times New Roman"/>
        </w:rPr>
        <w:t>//insse.ro/cms/</w:t>
      </w:r>
      <w:r w:rsidR="008C32EA" w:rsidRPr="00832968">
        <w:rPr>
          <w:rStyle w:val="Hyperlink"/>
          <w:rFonts w:cs="Times New Roman"/>
        </w:rPr>
        <w:fldChar w:fldCharType="end"/>
      </w:r>
      <w:r w:rsidRPr="00832968">
        <w:rPr>
          <w:rFonts w:cs="Times New Roman"/>
        </w:rPr>
        <w:t xml:space="preserve"> =&gt; Buletin statistic de preturi);</w:t>
      </w:r>
    </w:p>
    <w:p w14:paraId="598ACC35" w14:textId="77777777" w:rsidR="00042907" w:rsidRPr="00832968" w:rsidRDefault="00042907" w:rsidP="009C1951">
      <w:pPr>
        <w:pStyle w:val="BodyText"/>
        <w:shd w:val="clear" w:color="auto" w:fill="auto"/>
        <w:spacing w:after="0" w:line="240" w:lineRule="auto"/>
        <w:ind w:left="1420" w:firstLine="20"/>
        <w:jc w:val="both"/>
        <w:rPr>
          <w:rFonts w:cs="Times New Roman"/>
        </w:rPr>
      </w:pPr>
    </w:p>
    <w:p w14:paraId="1A663325" w14:textId="77777777" w:rsidR="008B2893" w:rsidRPr="00832968" w:rsidRDefault="008B2893" w:rsidP="008B2893">
      <w:pPr>
        <w:pStyle w:val="BodyText"/>
        <w:shd w:val="clear" w:color="auto" w:fill="auto"/>
        <w:spacing w:after="0" w:line="261" w:lineRule="auto"/>
        <w:jc w:val="both"/>
        <w:rPr>
          <w:rFonts w:cs="Times New Roman"/>
        </w:rPr>
      </w:pPr>
      <w:r w:rsidRPr="00832968">
        <w:rPr>
          <w:rFonts w:cs="Times New Roman"/>
        </w:rPr>
        <w:t xml:space="preserve">                     </w:t>
      </w:r>
      <w:r w:rsidR="0006035F" w:rsidRPr="00832968">
        <w:rPr>
          <w:rFonts w:cs="Times New Roman"/>
        </w:rPr>
        <w:t xml:space="preserve">„Mo“ reprezintă indicele de cost în construcții pentru costul materialelor aferent </w:t>
      </w:r>
    </w:p>
    <w:p w14:paraId="61AC0FEA" w14:textId="4EC64C7A" w:rsidR="008B2893" w:rsidRPr="00832968" w:rsidRDefault="008B2893" w:rsidP="008B2893">
      <w:pPr>
        <w:pStyle w:val="BodyText"/>
        <w:shd w:val="clear" w:color="auto" w:fill="auto"/>
        <w:spacing w:after="0" w:line="261" w:lineRule="auto"/>
        <w:jc w:val="both"/>
        <w:rPr>
          <w:rFonts w:cs="Times New Roman"/>
        </w:rPr>
      </w:pPr>
      <w:r w:rsidRPr="00832968">
        <w:rPr>
          <w:rFonts w:cs="Times New Roman"/>
        </w:rPr>
        <w:t xml:space="preserve">                     </w:t>
      </w:r>
      <w:r w:rsidR="0006035F" w:rsidRPr="00832968">
        <w:rPr>
          <w:rFonts w:cs="Times New Roman"/>
        </w:rPr>
        <w:t>lunii ianuarie 2021</w:t>
      </w:r>
      <w:r w:rsidR="00133DAE">
        <w:rPr>
          <w:rFonts w:cs="Times New Roman"/>
        </w:rPr>
        <w:t xml:space="preserve"> (</w:t>
      </w:r>
      <w:r w:rsidR="00133DAE" w:rsidRPr="00133DAE">
        <w:rPr>
          <w:rFonts w:cs="Times New Roman"/>
          <w:i/>
          <w:iCs/>
          <w:highlight w:val="yellow"/>
        </w:rPr>
        <w:t>respectiv cel aplicabil la 30 de zile inainte de data limita de depunere a ofertelor – in situatia in care aceasta data este ulterioara lunii ianuarie</w:t>
      </w:r>
      <w:r w:rsidR="00133DAE">
        <w:rPr>
          <w:rFonts w:cs="Times New Roman"/>
        </w:rPr>
        <w:t>)</w:t>
      </w:r>
      <w:r w:rsidR="0006035F" w:rsidRPr="00832968">
        <w:rPr>
          <w:rFonts w:cs="Times New Roman"/>
        </w:rPr>
        <w:t>.</w:t>
      </w:r>
    </w:p>
    <w:p w14:paraId="004581F7" w14:textId="77777777" w:rsidR="008B2893" w:rsidRPr="00832968" w:rsidRDefault="008B2893" w:rsidP="008B2893">
      <w:pPr>
        <w:pStyle w:val="BodyText"/>
        <w:shd w:val="clear" w:color="auto" w:fill="auto"/>
        <w:spacing w:after="0" w:line="261" w:lineRule="auto"/>
        <w:jc w:val="both"/>
        <w:rPr>
          <w:rFonts w:cs="Times New Roman"/>
        </w:rPr>
      </w:pPr>
    </w:p>
    <w:p w14:paraId="6853E3F0" w14:textId="2ABEEF6F" w:rsidR="00440F2D" w:rsidRPr="00832968" w:rsidRDefault="008B2893" w:rsidP="008B2893">
      <w:pPr>
        <w:pStyle w:val="BodyText"/>
        <w:shd w:val="clear" w:color="auto" w:fill="auto"/>
        <w:spacing w:after="0" w:line="261" w:lineRule="auto"/>
        <w:jc w:val="both"/>
        <w:rPr>
          <w:rFonts w:cs="Times New Roman"/>
        </w:rPr>
      </w:pPr>
      <w:r w:rsidRPr="00832968">
        <w:rPr>
          <w:rFonts w:cs="Times New Roman"/>
        </w:rPr>
        <w:t xml:space="preserve">                     </w:t>
      </w:r>
      <w:r w:rsidR="00440F2D" w:rsidRPr="00832968">
        <w:rPr>
          <w:rFonts w:cs="Times New Roman"/>
        </w:rPr>
        <w:t xml:space="preserve"> av + m =1.</w:t>
      </w:r>
    </w:p>
    <w:p w14:paraId="05B4AE99" w14:textId="77777777" w:rsidR="00042907" w:rsidRPr="00832968" w:rsidRDefault="00042907" w:rsidP="00440F2D">
      <w:pPr>
        <w:pStyle w:val="BodyText"/>
        <w:shd w:val="clear" w:color="auto" w:fill="auto"/>
        <w:spacing w:after="0" w:line="261" w:lineRule="auto"/>
        <w:ind w:left="1420" w:firstLine="20"/>
        <w:jc w:val="both"/>
        <w:rPr>
          <w:rFonts w:cs="Times New Roman"/>
          <w:i/>
          <w:iCs/>
        </w:rPr>
      </w:pPr>
    </w:p>
    <w:p w14:paraId="1FD43C47" w14:textId="28923240" w:rsidR="008B2893" w:rsidRPr="00832968" w:rsidRDefault="008B2893" w:rsidP="008B289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  <w:r w:rsidRPr="00832968">
        <w:rPr>
          <w:rFonts w:ascii="Trebuchet MS" w:hAnsi="Trebuchet MS" w:cs="Arial"/>
        </w:rPr>
        <w:t xml:space="preserve">         In </w:t>
      </w:r>
      <w:proofErr w:type="spellStart"/>
      <w:r w:rsidRPr="00832968">
        <w:rPr>
          <w:rFonts w:ascii="Trebuchet MS" w:hAnsi="Trebuchet MS" w:cs="Arial"/>
        </w:rPr>
        <w:t>cazul</w:t>
      </w:r>
      <w:proofErr w:type="spellEnd"/>
      <w:r w:rsidRPr="00832968">
        <w:rPr>
          <w:rFonts w:ascii="Trebuchet MS" w:hAnsi="Trebuchet MS" w:cs="Arial"/>
        </w:rPr>
        <w:t xml:space="preserve"> in care </w:t>
      </w:r>
      <w:proofErr w:type="spellStart"/>
      <w:r w:rsidRPr="00832968">
        <w:rPr>
          <w:rFonts w:ascii="Trebuchet MS" w:hAnsi="Trebuchet MS" w:cs="Arial"/>
        </w:rPr>
        <w:t>indicele</w:t>
      </w:r>
      <w:proofErr w:type="spellEnd"/>
      <w:r w:rsidRPr="00832968">
        <w:rPr>
          <w:rFonts w:ascii="Trebuchet MS" w:hAnsi="Trebuchet MS" w:cs="Arial"/>
        </w:rPr>
        <w:t xml:space="preserve"> de cost in </w:t>
      </w:r>
      <w:proofErr w:type="spellStart"/>
      <w:r w:rsidRPr="00832968">
        <w:rPr>
          <w:rFonts w:ascii="Trebuchet MS" w:hAnsi="Trebuchet MS" w:cs="Arial"/>
        </w:rPr>
        <w:t>construc</w:t>
      </w:r>
      <w:r w:rsidR="00824664" w:rsidRPr="00832968">
        <w:rPr>
          <w:rFonts w:ascii="Trebuchet MS" w:hAnsi="Trebuchet MS" w:cs="Arial"/>
        </w:rPr>
        <w:t>t</w:t>
      </w:r>
      <w:r w:rsidRPr="00832968">
        <w:rPr>
          <w:rFonts w:ascii="Trebuchet MS" w:hAnsi="Trebuchet MS" w:cs="Arial"/>
        </w:rPr>
        <w:t>ii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pentru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costu</w:t>
      </w:r>
      <w:r w:rsidR="00824664" w:rsidRPr="00832968">
        <w:rPr>
          <w:rFonts w:ascii="Trebuchet MS" w:hAnsi="Trebuchet MS" w:cs="Arial"/>
        </w:rPr>
        <w:t>l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materia</w:t>
      </w:r>
      <w:r w:rsidR="0009163E" w:rsidRPr="00832968">
        <w:rPr>
          <w:rFonts w:ascii="Trebuchet MS" w:hAnsi="Trebuchet MS" w:cs="Arial"/>
        </w:rPr>
        <w:t>l</w:t>
      </w:r>
      <w:r w:rsidRPr="00832968">
        <w:rPr>
          <w:rFonts w:ascii="Trebuchet MS" w:hAnsi="Trebuchet MS" w:cs="Arial"/>
        </w:rPr>
        <w:t>elor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pentru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luna</w:t>
      </w:r>
      <w:proofErr w:type="spellEnd"/>
      <w:r w:rsidRPr="00832968">
        <w:rPr>
          <w:rFonts w:ascii="Trebuchet MS" w:hAnsi="Trebuchet MS" w:cs="Arial"/>
        </w:rPr>
        <w:t xml:space="preserve"> de </w:t>
      </w:r>
      <w:proofErr w:type="spellStart"/>
      <w:r w:rsidRPr="00832968">
        <w:rPr>
          <w:rFonts w:ascii="Trebuchet MS" w:hAnsi="Trebuchet MS" w:cs="Arial"/>
        </w:rPr>
        <w:t>referintà</w:t>
      </w:r>
      <w:proofErr w:type="spellEnd"/>
      <w:r w:rsidRPr="00832968">
        <w:rPr>
          <w:rFonts w:ascii="Trebuchet MS" w:hAnsi="Trebuchet MS" w:cs="Arial"/>
        </w:rPr>
        <w:t xml:space="preserve"> nu </w:t>
      </w:r>
      <w:proofErr w:type="spellStart"/>
      <w:r w:rsidRPr="00832968">
        <w:rPr>
          <w:rFonts w:ascii="Trebuchet MS" w:hAnsi="Trebuchet MS" w:cs="Arial"/>
        </w:rPr>
        <w:t>este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disponibil</w:t>
      </w:r>
      <w:proofErr w:type="spellEnd"/>
      <w:r w:rsidRPr="00832968">
        <w:rPr>
          <w:rFonts w:ascii="Trebuchet MS" w:hAnsi="Trebuchet MS" w:cs="Arial"/>
        </w:rPr>
        <w:t xml:space="preserve">, se </w:t>
      </w:r>
      <w:proofErr w:type="spellStart"/>
      <w:r w:rsidRPr="00832968">
        <w:rPr>
          <w:rFonts w:ascii="Trebuchet MS" w:hAnsi="Trebuchet MS" w:cs="Arial"/>
        </w:rPr>
        <w:t>va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folosi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u</w:t>
      </w:r>
      <w:r w:rsidR="00824664" w:rsidRPr="00832968">
        <w:rPr>
          <w:rFonts w:ascii="Trebuchet MS" w:hAnsi="Trebuchet MS" w:cs="Arial"/>
        </w:rPr>
        <w:t>l</w:t>
      </w:r>
      <w:r w:rsidRPr="00832968">
        <w:rPr>
          <w:rFonts w:ascii="Trebuchet MS" w:hAnsi="Trebuchet MS" w:cs="Arial"/>
        </w:rPr>
        <w:t>timul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indice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disponibil</w:t>
      </w:r>
      <w:proofErr w:type="spellEnd"/>
      <w:r w:rsidRPr="00832968">
        <w:rPr>
          <w:rFonts w:ascii="Trebuchet MS" w:hAnsi="Trebuchet MS" w:cs="Arial"/>
        </w:rPr>
        <w:t xml:space="preserve">, </w:t>
      </w:r>
      <w:proofErr w:type="spellStart"/>
      <w:proofErr w:type="gramStart"/>
      <w:r w:rsidRPr="00832968">
        <w:rPr>
          <w:rFonts w:ascii="Trebuchet MS" w:hAnsi="Trebuchet MS" w:cs="Arial"/>
        </w:rPr>
        <w:t>iar</w:t>
      </w:r>
      <w:proofErr w:type="spellEnd"/>
      <w:r w:rsidRPr="00832968">
        <w:rPr>
          <w:rFonts w:ascii="Trebuchet MS" w:hAnsi="Trebuchet MS" w:cs="Arial"/>
        </w:rPr>
        <w:t xml:space="preserve">  </w:t>
      </w:r>
      <w:proofErr w:type="spellStart"/>
      <w:r w:rsidRPr="00832968">
        <w:rPr>
          <w:rFonts w:ascii="Trebuchet MS" w:hAnsi="Trebuchet MS" w:cs="Arial"/>
        </w:rPr>
        <w:t>ajustarea</w:t>
      </w:r>
      <w:proofErr w:type="spellEnd"/>
      <w:proofErr w:type="gram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va</w:t>
      </w:r>
      <w:proofErr w:type="spellEnd"/>
      <w:r w:rsidRPr="00832968">
        <w:rPr>
          <w:rFonts w:ascii="Trebuchet MS" w:hAnsi="Trebuchet MS" w:cs="Arial"/>
        </w:rPr>
        <w:t xml:space="preserve"> fi </w:t>
      </w:r>
      <w:proofErr w:type="spellStart"/>
      <w:r w:rsidRPr="00832968">
        <w:rPr>
          <w:rFonts w:ascii="Trebuchet MS" w:hAnsi="Trebuchet MS" w:cs="Arial"/>
        </w:rPr>
        <w:t>reca</w:t>
      </w:r>
      <w:r w:rsidR="00824664" w:rsidRPr="00832968">
        <w:rPr>
          <w:rFonts w:ascii="Trebuchet MS" w:hAnsi="Trebuchet MS" w:cs="Arial"/>
        </w:rPr>
        <w:t>l</w:t>
      </w:r>
      <w:r w:rsidRPr="00832968">
        <w:rPr>
          <w:rFonts w:ascii="Trebuchet MS" w:hAnsi="Trebuchet MS" w:cs="Arial"/>
        </w:rPr>
        <w:t>cu</w:t>
      </w:r>
      <w:r w:rsidR="00824664" w:rsidRPr="00832968">
        <w:rPr>
          <w:rFonts w:ascii="Trebuchet MS" w:hAnsi="Trebuchet MS" w:cs="Arial"/>
        </w:rPr>
        <w:t>l</w:t>
      </w:r>
      <w:r w:rsidRPr="00832968">
        <w:rPr>
          <w:rFonts w:ascii="Trebuchet MS" w:hAnsi="Trebuchet MS" w:cs="Arial"/>
        </w:rPr>
        <w:t>atà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atunci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când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indice</w:t>
      </w:r>
      <w:r w:rsidR="00824664" w:rsidRPr="00832968">
        <w:rPr>
          <w:rFonts w:ascii="Trebuchet MS" w:hAnsi="Trebuchet MS" w:cs="Arial"/>
        </w:rPr>
        <w:t>l</w:t>
      </w:r>
      <w:r w:rsidRPr="00832968">
        <w:rPr>
          <w:rFonts w:ascii="Trebuchet MS" w:hAnsi="Trebuchet MS" w:cs="Arial"/>
        </w:rPr>
        <w:t>e</w:t>
      </w:r>
      <w:proofErr w:type="spellEnd"/>
      <w:r w:rsidRPr="00832968">
        <w:rPr>
          <w:rFonts w:ascii="Trebuchet MS" w:hAnsi="Trebuchet MS" w:cs="Arial"/>
        </w:rPr>
        <w:t xml:space="preserve"> </w:t>
      </w:r>
      <w:proofErr w:type="spellStart"/>
      <w:r w:rsidRPr="00832968">
        <w:rPr>
          <w:rFonts w:ascii="Trebuchet MS" w:hAnsi="Trebuchet MS" w:cs="Arial"/>
        </w:rPr>
        <w:t>va</w:t>
      </w:r>
      <w:proofErr w:type="spellEnd"/>
      <w:r w:rsidRPr="00832968">
        <w:rPr>
          <w:rFonts w:ascii="Trebuchet MS" w:hAnsi="Trebuchet MS" w:cs="Arial"/>
        </w:rPr>
        <w:t xml:space="preserve"> fi </w:t>
      </w:r>
      <w:proofErr w:type="spellStart"/>
      <w:r w:rsidRPr="00832968">
        <w:rPr>
          <w:rFonts w:ascii="Trebuchet MS" w:hAnsi="Trebuchet MS" w:cs="Arial"/>
        </w:rPr>
        <w:t>disponibi</w:t>
      </w:r>
      <w:r w:rsidR="0052431A" w:rsidRPr="00832968">
        <w:rPr>
          <w:rFonts w:ascii="Trebuchet MS" w:hAnsi="Trebuchet MS" w:cs="Arial"/>
        </w:rPr>
        <w:t>l</w:t>
      </w:r>
      <w:proofErr w:type="spellEnd"/>
      <w:r w:rsidRPr="00832968">
        <w:rPr>
          <w:rFonts w:ascii="Trebuchet MS" w:hAnsi="Trebuchet MS" w:cs="Arial"/>
        </w:rPr>
        <w:t>.</w:t>
      </w:r>
    </w:p>
    <w:p w14:paraId="441290A8" w14:textId="77777777" w:rsidR="00440F2D" w:rsidRPr="00832968" w:rsidRDefault="00440F2D" w:rsidP="00440F2D">
      <w:pPr>
        <w:pStyle w:val="BodyText"/>
        <w:shd w:val="clear" w:color="auto" w:fill="auto"/>
        <w:spacing w:after="0" w:line="261" w:lineRule="auto"/>
        <w:ind w:left="1420" w:firstLine="20"/>
        <w:jc w:val="both"/>
        <w:rPr>
          <w:rFonts w:cs="Times New Roman"/>
        </w:rPr>
      </w:pPr>
    </w:p>
    <w:p w14:paraId="2D68F97B" w14:textId="77777777" w:rsidR="00B57E27" w:rsidRPr="00832968" w:rsidRDefault="00B57E27" w:rsidP="00B57E27">
      <w:pPr>
        <w:pStyle w:val="BodyText"/>
        <w:shd w:val="clear" w:color="auto" w:fill="auto"/>
        <w:spacing w:after="0" w:line="240" w:lineRule="auto"/>
        <w:jc w:val="both"/>
        <w:rPr>
          <w:rFonts w:cs="Times New Roman"/>
          <w:b/>
          <w:bCs/>
        </w:rPr>
      </w:pPr>
      <w:r w:rsidRPr="00832968">
        <w:rPr>
          <w:rFonts w:cs="Times New Roman"/>
          <w:b/>
          <w:bCs/>
        </w:rPr>
        <w:t xml:space="preserve">Art. 2 </w:t>
      </w:r>
    </w:p>
    <w:p w14:paraId="2378F04B" w14:textId="4A229CD2" w:rsidR="003F0A13" w:rsidRPr="00832968" w:rsidRDefault="00F12125" w:rsidP="00F12125">
      <w:pPr>
        <w:pStyle w:val="BodyText"/>
        <w:shd w:val="clear" w:color="auto" w:fill="auto"/>
        <w:spacing w:after="0" w:line="240" w:lineRule="auto"/>
        <w:jc w:val="both"/>
        <w:rPr>
          <w:rFonts w:cs="Times New Roman"/>
        </w:rPr>
      </w:pPr>
      <w:r w:rsidRPr="00832968">
        <w:rPr>
          <w:rFonts w:cs="Times New Roman"/>
        </w:rPr>
        <w:t xml:space="preserve">            </w:t>
      </w:r>
      <w:r w:rsidR="00B57E27" w:rsidRPr="00832968">
        <w:rPr>
          <w:rFonts w:cs="Times New Roman"/>
        </w:rPr>
        <w:t>Formula de ajustare se aplica</w:t>
      </w:r>
      <w:r w:rsidR="00B57E27" w:rsidRPr="00832968">
        <w:rPr>
          <w:rFonts w:cs="Times New Roman"/>
          <w:b/>
          <w:bCs/>
        </w:rPr>
        <w:t xml:space="preserve"> numai pentru preturile aferente materialelor de constructii</w:t>
      </w:r>
      <w:r w:rsidR="00B57E27" w:rsidRPr="00832968">
        <w:rPr>
          <w:rFonts w:cs="Times New Roman"/>
        </w:rPr>
        <w:t>. Nu vor fi ajustate alte cheltuieli directe, cheltuieli</w:t>
      </w:r>
      <w:r w:rsidR="00087A6B" w:rsidRPr="00832968">
        <w:rPr>
          <w:rFonts w:cs="Times New Roman"/>
        </w:rPr>
        <w:t>le</w:t>
      </w:r>
      <w:r w:rsidR="00B57E27" w:rsidRPr="00832968">
        <w:rPr>
          <w:rFonts w:cs="Times New Roman"/>
        </w:rPr>
        <w:t xml:space="preserve"> indirecte și profit</w:t>
      </w:r>
      <w:r w:rsidR="00087A6B" w:rsidRPr="00832968">
        <w:rPr>
          <w:rFonts w:cs="Times New Roman"/>
        </w:rPr>
        <w:t>u</w:t>
      </w:r>
      <w:r w:rsidR="00824664" w:rsidRPr="00832968">
        <w:rPr>
          <w:rFonts w:cs="Times New Roman"/>
        </w:rPr>
        <w:t>l</w:t>
      </w:r>
      <w:r w:rsidR="00B57E27" w:rsidRPr="00832968">
        <w:rPr>
          <w:rFonts w:cs="Times New Roman"/>
        </w:rPr>
        <w:t>. De asemenea, coeficientul de ajustare NU se va aplic</w:t>
      </w:r>
      <w:r w:rsidR="0052431A" w:rsidRPr="00832968">
        <w:rPr>
          <w:rFonts w:cs="Times New Roman"/>
        </w:rPr>
        <w:t>a</w:t>
      </w:r>
      <w:r w:rsidR="00B57E27" w:rsidRPr="00832968">
        <w:rPr>
          <w:rFonts w:cs="Times New Roman"/>
        </w:rPr>
        <w:t xml:space="preserve"> echipamentelor, dotărilor și activelor necorporale cuprinse în contractul de lucrări.</w:t>
      </w:r>
    </w:p>
    <w:p w14:paraId="2A53EA82" w14:textId="77777777" w:rsidR="00F12125" w:rsidRPr="00832968" w:rsidRDefault="00F12125" w:rsidP="00F12125">
      <w:pPr>
        <w:pStyle w:val="BodyText"/>
        <w:shd w:val="clear" w:color="auto" w:fill="auto"/>
        <w:spacing w:after="0" w:line="240" w:lineRule="auto"/>
        <w:jc w:val="both"/>
        <w:rPr>
          <w:rFonts w:cs="Times New Roman"/>
        </w:rPr>
      </w:pPr>
    </w:p>
    <w:p w14:paraId="1AE2D30B" w14:textId="17FCED78" w:rsidR="00087A6B" w:rsidRPr="00832968" w:rsidRDefault="00087A6B" w:rsidP="003F1925">
      <w:pPr>
        <w:pStyle w:val="BodyText"/>
        <w:shd w:val="clear" w:color="auto" w:fill="auto"/>
        <w:spacing w:after="140" w:line="261" w:lineRule="auto"/>
        <w:jc w:val="both"/>
        <w:rPr>
          <w:rFonts w:cs="Times New Roman"/>
        </w:rPr>
      </w:pPr>
      <w:r w:rsidRPr="00832968">
        <w:rPr>
          <w:rFonts w:cs="Times New Roman"/>
          <w:b/>
          <w:bCs/>
        </w:rPr>
        <w:t xml:space="preserve">Art. </w:t>
      </w:r>
      <w:r w:rsidR="00AD05C5" w:rsidRPr="00832968">
        <w:rPr>
          <w:rFonts w:cs="Times New Roman"/>
          <w:b/>
          <w:bCs/>
        </w:rPr>
        <w:t>3</w:t>
      </w:r>
      <w:r w:rsidR="003F1925" w:rsidRPr="00832968">
        <w:rPr>
          <w:rFonts w:cs="Times New Roman"/>
        </w:rPr>
        <w:t xml:space="preserve">    </w:t>
      </w:r>
    </w:p>
    <w:p w14:paraId="095E36AB" w14:textId="75E8F5CE" w:rsidR="00087A6B" w:rsidRPr="00832968" w:rsidRDefault="00087A6B" w:rsidP="003F1925">
      <w:pPr>
        <w:pStyle w:val="BodyText"/>
        <w:shd w:val="clear" w:color="auto" w:fill="auto"/>
        <w:spacing w:after="140" w:line="261" w:lineRule="auto"/>
        <w:jc w:val="both"/>
        <w:rPr>
          <w:rFonts w:cs="Times New Roman"/>
        </w:rPr>
      </w:pPr>
      <w:r w:rsidRPr="00832968">
        <w:rPr>
          <w:rFonts w:cs="Times New Roman"/>
        </w:rPr>
        <w:t xml:space="preserve">          </w:t>
      </w:r>
      <w:r w:rsidR="003F0A13" w:rsidRPr="00832968">
        <w:rPr>
          <w:rFonts w:cs="Times New Roman"/>
        </w:rPr>
        <w:t>Valoarea estimata a ajustarii</w:t>
      </w:r>
      <w:r w:rsidR="00D46DDD" w:rsidRPr="00832968">
        <w:rPr>
          <w:rFonts w:cs="Times New Roman"/>
        </w:rPr>
        <w:t>,</w:t>
      </w:r>
      <w:r w:rsidR="003F0A13" w:rsidRPr="00832968">
        <w:rPr>
          <w:rFonts w:cs="Times New Roman"/>
        </w:rPr>
        <w:t xml:space="preserve"> rezultata prin aplicarea coeficientului de ajustare prevazut mai sus la restul fizic de executat (exprimat valoric) este  </w:t>
      </w:r>
      <w:r w:rsidR="00865307" w:rsidRPr="00832968">
        <w:rPr>
          <w:rFonts w:cs="Times New Roman"/>
        </w:rPr>
        <w:t xml:space="preserve">de </w:t>
      </w:r>
      <w:r w:rsidR="003F1925" w:rsidRPr="00832968">
        <w:rPr>
          <w:rFonts w:cs="Times New Roman"/>
        </w:rPr>
        <w:t>.....</w:t>
      </w:r>
      <w:r w:rsidRPr="00832968">
        <w:rPr>
          <w:rFonts w:cs="Times New Roman"/>
        </w:rPr>
        <w:t>..............</w:t>
      </w:r>
      <w:r w:rsidR="003F1925" w:rsidRPr="00832968">
        <w:rPr>
          <w:rFonts w:cs="Times New Roman"/>
        </w:rPr>
        <w:t xml:space="preserve">.. (atasam Anexa 1.1, conform Ordin </w:t>
      </w:r>
      <w:r w:rsidR="00AD05C5" w:rsidRPr="00832968">
        <w:rPr>
          <w:rFonts w:cs="Times New Roman"/>
        </w:rPr>
        <w:t xml:space="preserve">MDLPA </w:t>
      </w:r>
      <w:r w:rsidR="003F1925" w:rsidRPr="00832968">
        <w:rPr>
          <w:rFonts w:cs="Times New Roman"/>
        </w:rPr>
        <w:t>1336</w:t>
      </w:r>
      <w:r w:rsidR="00AD05C5" w:rsidRPr="00832968">
        <w:rPr>
          <w:rFonts w:cs="Times New Roman"/>
        </w:rPr>
        <w:t>/2021</w:t>
      </w:r>
      <w:r w:rsidR="003F1925" w:rsidRPr="00832968">
        <w:rPr>
          <w:rFonts w:cs="Times New Roman"/>
        </w:rPr>
        <w:t>)</w:t>
      </w:r>
    </w:p>
    <w:p w14:paraId="4E742A03" w14:textId="6A36643F" w:rsidR="00087A6B" w:rsidRPr="00832968" w:rsidRDefault="00087A6B" w:rsidP="00DC6330">
      <w:pPr>
        <w:spacing w:after="0" w:line="240" w:lineRule="auto"/>
        <w:contextualSpacing/>
        <w:jc w:val="both"/>
        <w:rPr>
          <w:rFonts w:ascii="Trebuchet MS" w:hAnsi="Trebuchet MS" w:cs="Times New Roman"/>
          <w:b/>
          <w:bCs/>
          <w:lang w:val="ro-RO"/>
        </w:rPr>
      </w:pPr>
      <w:r w:rsidRPr="00832968">
        <w:rPr>
          <w:rFonts w:ascii="Trebuchet MS" w:hAnsi="Trebuchet MS" w:cs="Times New Roman"/>
          <w:b/>
          <w:bCs/>
          <w:lang w:val="ro-RO"/>
        </w:rPr>
        <w:t xml:space="preserve">Art. </w:t>
      </w:r>
      <w:r w:rsidR="00AD05C5" w:rsidRPr="00832968">
        <w:rPr>
          <w:rFonts w:ascii="Trebuchet MS" w:hAnsi="Trebuchet MS" w:cs="Times New Roman"/>
          <w:b/>
          <w:bCs/>
          <w:lang w:val="ro-RO"/>
        </w:rPr>
        <w:t>4</w:t>
      </w:r>
    </w:p>
    <w:p w14:paraId="08BF2F98" w14:textId="62E741AC" w:rsidR="00264798" w:rsidRPr="00832968" w:rsidRDefault="00087A6B" w:rsidP="00DC6330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  <w:r w:rsidRPr="00832968">
        <w:rPr>
          <w:rFonts w:ascii="Trebuchet MS" w:hAnsi="Trebuchet MS" w:cs="Times New Roman"/>
          <w:b/>
          <w:bCs/>
          <w:lang w:val="ro-RO"/>
        </w:rPr>
        <w:t xml:space="preserve">         </w:t>
      </w:r>
      <w:r w:rsidR="00264798" w:rsidRPr="00832968">
        <w:rPr>
          <w:rFonts w:ascii="Trebuchet MS" w:hAnsi="Trebuchet MS" w:cs="Times New Roman"/>
          <w:lang w:val="ro-RO"/>
        </w:rPr>
        <w:t xml:space="preserve">Ajustarea </w:t>
      </w:r>
      <w:r w:rsidR="003F1925" w:rsidRPr="00832968">
        <w:rPr>
          <w:rFonts w:ascii="Trebuchet MS" w:hAnsi="Trebuchet MS" w:cs="Times New Roman"/>
          <w:lang w:val="ro-RO"/>
        </w:rPr>
        <w:t>prevazuta la art. 1</w:t>
      </w:r>
      <w:r w:rsidR="00264798" w:rsidRPr="00832968">
        <w:rPr>
          <w:rFonts w:ascii="Trebuchet MS" w:hAnsi="Trebuchet MS" w:cs="Times New Roman"/>
          <w:lang w:val="ro-RO"/>
        </w:rPr>
        <w:t xml:space="preserve"> se realizează la fiecare solicitare de plată, pe întreaga perioadă de derulare a contractului</w:t>
      </w:r>
      <w:r w:rsidR="00C31B4E" w:rsidRPr="00832968">
        <w:rPr>
          <w:rFonts w:ascii="Trebuchet MS" w:hAnsi="Trebuchet MS" w:cs="Times New Roman"/>
          <w:lang w:val="ro-RO"/>
        </w:rPr>
        <w:t>,</w:t>
      </w:r>
      <w:r w:rsidR="003F1925" w:rsidRPr="00832968">
        <w:rPr>
          <w:rFonts w:ascii="Trebuchet MS" w:hAnsi="Trebuchet MS" w:cs="Times New Roman"/>
          <w:lang w:val="ro-RO"/>
        </w:rPr>
        <w:t xml:space="preserve"> </w:t>
      </w:r>
      <w:r w:rsidR="003F1925" w:rsidRPr="00832968">
        <w:rPr>
          <w:rFonts w:ascii="Trebuchet MS" w:hAnsi="Trebuchet MS" w:cs="Times New Roman"/>
          <w:b/>
          <w:bCs/>
          <w:lang w:val="ro-RO"/>
        </w:rPr>
        <w:t>exclusiv pentru restul ramas de executat la data intrarii in vigoare</w:t>
      </w:r>
      <w:r w:rsidR="00C31B4E" w:rsidRPr="00832968">
        <w:rPr>
          <w:rFonts w:ascii="Trebuchet MS" w:hAnsi="Trebuchet MS" w:cs="Times New Roman"/>
          <w:b/>
          <w:bCs/>
          <w:lang w:val="ro-RO"/>
        </w:rPr>
        <w:t xml:space="preserve"> a </w:t>
      </w:r>
      <w:r w:rsidR="003F1925" w:rsidRPr="00832968">
        <w:rPr>
          <w:rFonts w:ascii="Trebuchet MS" w:hAnsi="Trebuchet MS" w:cs="Times New Roman"/>
          <w:b/>
          <w:bCs/>
          <w:lang w:val="ro-RO"/>
        </w:rPr>
        <w:t>ordona</w:t>
      </w:r>
      <w:r w:rsidR="00C31B4E" w:rsidRPr="00832968">
        <w:rPr>
          <w:rFonts w:ascii="Trebuchet MS" w:hAnsi="Trebuchet MS" w:cs="Times New Roman"/>
          <w:b/>
          <w:bCs/>
          <w:lang w:val="ro-RO"/>
        </w:rPr>
        <w:t>nt</w:t>
      </w:r>
      <w:r w:rsidR="00AD05C5" w:rsidRPr="00832968">
        <w:rPr>
          <w:rFonts w:ascii="Trebuchet MS" w:hAnsi="Trebuchet MS" w:cs="Times New Roman"/>
          <w:b/>
          <w:bCs/>
          <w:lang w:val="ro-RO"/>
        </w:rPr>
        <w:t>ei 15 / 2021</w:t>
      </w:r>
      <w:r w:rsidR="00264798" w:rsidRPr="00832968">
        <w:rPr>
          <w:rFonts w:ascii="Trebuchet MS" w:hAnsi="Trebuchet MS" w:cs="Times New Roman"/>
          <w:lang w:val="ro-RO"/>
        </w:rPr>
        <w:t>, până la finalizarea și recepționarea lucrărilor aferente obiectivelor/proiectelor de investiții, conform prevederilor legale în vigoare la data efectuării recepției, pe baza situațiilor de lucrări însușite de executant, diriginte de șantier și autoritatea/entitatea contractantă, ca urmare a unei solicitări justificate din partea contractantului.</w:t>
      </w:r>
    </w:p>
    <w:p w14:paraId="3FA39060" w14:textId="6857C69B" w:rsidR="00640582" w:rsidRPr="00832968" w:rsidRDefault="003F0A13" w:rsidP="007E6B1B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  <w:r w:rsidRPr="00832968">
        <w:rPr>
          <w:rFonts w:ascii="Trebuchet MS" w:hAnsi="Trebuchet MS" w:cs="Times New Roman"/>
          <w:lang w:val="ro-RO"/>
        </w:rPr>
        <w:t xml:space="preserve"> </w:t>
      </w:r>
    </w:p>
    <w:p w14:paraId="65369AEB" w14:textId="3D361440" w:rsidR="00AD05C5" w:rsidRPr="00832968" w:rsidRDefault="00AD05C5" w:rsidP="007E6B1B">
      <w:pPr>
        <w:spacing w:after="0" w:line="240" w:lineRule="auto"/>
        <w:contextualSpacing/>
        <w:jc w:val="both"/>
        <w:rPr>
          <w:rFonts w:ascii="Trebuchet MS" w:hAnsi="Trebuchet MS" w:cs="Courier New"/>
          <w:i/>
          <w:iCs/>
        </w:rPr>
      </w:pP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Pentru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contractel</w:t>
      </w:r>
      <w:r w:rsidRPr="00832968">
        <w:rPr>
          <w:rFonts w:ascii="Trebuchet MS" w:hAnsi="Trebuchet MS" w:cs="Courier New"/>
          <w:i/>
          <w:iCs/>
          <w:highlight w:val="yellow"/>
        </w:rPr>
        <w:t>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de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achiziţie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publică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>/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contractelor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sectoriale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de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lucrări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aflate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în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derulare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,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indiferent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de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durata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de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execuţie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gramStart"/>
      <w:r w:rsidRPr="00832968">
        <w:rPr>
          <w:rFonts w:ascii="Trebuchet MS" w:hAnsi="Trebuchet MS" w:cs="Courier New"/>
          <w:i/>
          <w:iCs/>
          <w:highlight w:val="yellow"/>
        </w:rPr>
        <w:t>a</w:t>
      </w:r>
      <w:proofErr w:type="gram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acestora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,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în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cuprinsul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cărora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şi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al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documentaţiilor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de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atribuire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iniţiale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au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fost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prevăzute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clauze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de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revizuire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a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preţului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,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dar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pentru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care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este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prevăzută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în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contracte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aplicarea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după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trecerea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unei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anumite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perioade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de la data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încheierii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acestora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şi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>/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sau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îndeplinirea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anumitor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condiţii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pentru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aplicarea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acestora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,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recomandam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si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introducerea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Art 5 din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acest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 xml:space="preserve"> act </w:t>
      </w:r>
      <w:proofErr w:type="spellStart"/>
      <w:r w:rsidRPr="00832968">
        <w:rPr>
          <w:rFonts w:ascii="Trebuchet MS" w:hAnsi="Trebuchet MS" w:cs="Courier New"/>
          <w:i/>
          <w:iCs/>
          <w:highlight w:val="yellow"/>
        </w:rPr>
        <w:t>aditional</w:t>
      </w:r>
      <w:proofErr w:type="spellEnd"/>
      <w:r w:rsidRPr="00832968">
        <w:rPr>
          <w:rFonts w:ascii="Trebuchet MS" w:hAnsi="Trebuchet MS" w:cs="Courier New"/>
          <w:i/>
          <w:iCs/>
          <w:highlight w:val="yellow"/>
        </w:rPr>
        <w:t>.</w:t>
      </w:r>
    </w:p>
    <w:p w14:paraId="004F0029" w14:textId="71C5D957" w:rsidR="00AD05C5" w:rsidRPr="00832968" w:rsidRDefault="00AD05C5" w:rsidP="007E6B1B">
      <w:pPr>
        <w:spacing w:after="0" w:line="240" w:lineRule="auto"/>
        <w:contextualSpacing/>
        <w:jc w:val="both"/>
        <w:rPr>
          <w:rFonts w:ascii="Trebuchet MS" w:hAnsi="Trebuchet MS" w:cs="Courier New"/>
        </w:rPr>
      </w:pPr>
    </w:p>
    <w:p w14:paraId="4E2FE481" w14:textId="77777777" w:rsidR="00AD05C5" w:rsidRPr="00832968" w:rsidRDefault="00AD05C5" w:rsidP="007E6B1B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</w:p>
    <w:p w14:paraId="6E58029B" w14:textId="3337A735" w:rsidR="00AD05C5" w:rsidRPr="00832968" w:rsidRDefault="00AD05C5" w:rsidP="007E6B1B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  <w:r w:rsidRPr="00832968">
        <w:rPr>
          <w:rFonts w:ascii="Trebuchet MS" w:hAnsi="Trebuchet MS" w:cs="Times New Roman"/>
          <w:b/>
          <w:bCs/>
          <w:lang w:val="ro-RO"/>
        </w:rPr>
        <w:t xml:space="preserve">Art. 5 </w:t>
      </w:r>
      <w:r w:rsidRPr="00832968">
        <w:rPr>
          <w:rFonts w:ascii="Trebuchet MS" w:hAnsi="Trebuchet MS" w:cs="Times New Roman"/>
          <w:lang w:val="ro-RO"/>
        </w:rPr>
        <w:t>Formula de ajustare mentionata la Art. 1 din acest act aditional se aplica pana la d</w:t>
      </w:r>
      <w:r w:rsidRPr="00832968">
        <w:rPr>
          <w:rFonts w:ascii="Trebuchet MS" w:hAnsi="Trebuchet MS" w:cs="Times New Roman"/>
          <w:lang w:val="ro-RO"/>
        </w:rPr>
        <w:t xml:space="preserve">ata la care se implineste termenul incepand cu care se aplica clauza de revizuire si/sau intervine implinirea conditiilor, dupa caz, exclusiv pentru restul ramas de executat la data intrarii in vigoare a </w:t>
      </w:r>
      <w:r w:rsidRPr="00832968">
        <w:rPr>
          <w:rFonts w:ascii="Trebuchet MS" w:hAnsi="Trebuchet MS" w:cs="Times New Roman"/>
          <w:lang w:val="ro-RO"/>
        </w:rPr>
        <w:t>Ordonantei 15 /2021, asa cum este mentionata la Art. ... din contractul de lucrari nr .... / ...</w:t>
      </w:r>
    </w:p>
    <w:p w14:paraId="791662D5" w14:textId="77777777" w:rsidR="00AD05C5" w:rsidRPr="00832968" w:rsidRDefault="00AD05C5" w:rsidP="007E6B1B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</w:p>
    <w:p w14:paraId="70203DAE" w14:textId="43B0BD39" w:rsidR="00087A6B" w:rsidRPr="00832968" w:rsidRDefault="007E6B1B" w:rsidP="007E6B1B">
      <w:pPr>
        <w:spacing w:after="0" w:line="240" w:lineRule="auto"/>
        <w:contextualSpacing/>
        <w:jc w:val="both"/>
        <w:rPr>
          <w:rFonts w:ascii="Trebuchet MS" w:hAnsi="Trebuchet MS" w:cs="Times New Roman"/>
          <w:b/>
          <w:bCs/>
          <w:lang w:val="ro-RO"/>
        </w:rPr>
      </w:pPr>
      <w:r w:rsidRPr="00832968">
        <w:rPr>
          <w:rFonts w:ascii="Trebuchet MS" w:hAnsi="Trebuchet MS" w:cs="Times New Roman"/>
          <w:b/>
          <w:bCs/>
          <w:lang w:val="ro-RO"/>
        </w:rPr>
        <w:t xml:space="preserve">Art. </w:t>
      </w:r>
      <w:r w:rsidR="00087A6B" w:rsidRPr="00832968">
        <w:rPr>
          <w:rFonts w:ascii="Trebuchet MS" w:hAnsi="Trebuchet MS" w:cs="Times New Roman"/>
          <w:b/>
          <w:bCs/>
          <w:lang w:val="ro-RO"/>
        </w:rPr>
        <w:t>6</w:t>
      </w:r>
    </w:p>
    <w:p w14:paraId="2E4B2612" w14:textId="4A7A424B" w:rsidR="007E6B1B" w:rsidRPr="00832968" w:rsidRDefault="00087A6B" w:rsidP="007E6B1B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  <w:r w:rsidRPr="00832968">
        <w:rPr>
          <w:rFonts w:ascii="Trebuchet MS" w:hAnsi="Trebuchet MS" w:cs="Times New Roman"/>
          <w:b/>
          <w:bCs/>
          <w:lang w:val="ro-RO"/>
        </w:rPr>
        <w:t xml:space="preserve">         </w:t>
      </w:r>
      <w:r w:rsidR="007E6B1B" w:rsidRPr="00832968">
        <w:rPr>
          <w:rFonts w:ascii="Trebuchet MS" w:hAnsi="Trebuchet MS" w:cs="Times New Roman"/>
          <w:b/>
          <w:bCs/>
          <w:lang w:val="ro-RO"/>
        </w:rPr>
        <w:t xml:space="preserve"> </w:t>
      </w:r>
      <w:r w:rsidR="007E6B1B" w:rsidRPr="00832968">
        <w:rPr>
          <w:rFonts w:ascii="Trebuchet MS" w:hAnsi="Trebuchet MS" w:cs="Times New Roman"/>
          <w:lang w:val="ro-RO"/>
        </w:rPr>
        <w:t xml:space="preserve">Celelalte clauze ale Contractului de execuție lucrări nr. </w:t>
      </w:r>
      <w:r w:rsidR="00B3092F" w:rsidRPr="00832968">
        <w:rPr>
          <w:rFonts w:ascii="Trebuchet MS" w:hAnsi="Trebuchet MS" w:cs="Times New Roman"/>
          <w:lang w:val="ro-RO"/>
        </w:rPr>
        <w:t>...</w:t>
      </w:r>
      <w:r w:rsidR="00381876">
        <w:rPr>
          <w:rFonts w:ascii="Trebuchet MS" w:hAnsi="Trebuchet MS" w:cs="Times New Roman"/>
          <w:lang w:val="ro-RO"/>
        </w:rPr>
        <w:t>/...</w:t>
      </w:r>
      <w:r w:rsidR="007E6B1B" w:rsidRPr="00832968">
        <w:rPr>
          <w:rFonts w:ascii="Trebuchet MS" w:hAnsi="Trebuchet MS" w:cs="Times New Roman"/>
          <w:lang w:val="ro-RO"/>
        </w:rPr>
        <w:t xml:space="preserve"> rămân neschimbate.</w:t>
      </w:r>
    </w:p>
    <w:p w14:paraId="30BEDC93" w14:textId="77777777" w:rsidR="00640582" w:rsidRPr="00832968" w:rsidRDefault="00640582" w:rsidP="007E6B1B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</w:p>
    <w:p w14:paraId="1400580F" w14:textId="33AB4612" w:rsidR="007E6B1B" w:rsidRPr="00832968" w:rsidRDefault="007E6B1B" w:rsidP="00042907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  <w:r w:rsidRPr="00832968">
        <w:rPr>
          <w:rFonts w:ascii="Trebuchet MS" w:hAnsi="Trebuchet MS" w:cs="Times New Roman"/>
          <w:lang w:val="ro-RO"/>
        </w:rPr>
        <w:t>Prezentul Act Adițional s-a încheiat astăzi</w:t>
      </w:r>
      <w:r w:rsidR="00640582" w:rsidRPr="00832968">
        <w:rPr>
          <w:rFonts w:ascii="Trebuchet MS" w:hAnsi="Trebuchet MS" w:cs="Times New Roman"/>
          <w:lang w:val="ro-RO"/>
        </w:rPr>
        <w:t>,</w:t>
      </w:r>
      <w:r w:rsidRPr="00832968">
        <w:rPr>
          <w:rFonts w:ascii="Trebuchet MS" w:hAnsi="Trebuchet MS" w:cs="Times New Roman"/>
          <w:lang w:val="ro-RO"/>
        </w:rPr>
        <w:t xml:space="preserve"> </w:t>
      </w:r>
      <w:r w:rsidR="003F0A13" w:rsidRPr="00832968">
        <w:rPr>
          <w:rFonts w:ascii="Trebuchet MS" w:hAnsi="Trebuchet MS" w:cs="Times New Roman"/>
          <w:lang w:val="ro-RO"/>
        </w:rPr>
        <w:t>..</w:t>
      </w:r>
      <w:r w:rsidR="00087A6B" w:rsidRPr="00832968">
        <w:rPr>
          <w:rFonts w:ascii="Trebuchet MS" w:hAnsi="Trebuchet MS" w:cs="Times New Roman"/>
          <w:lang w:val="ro-RO"/>
        </w:rPr>
        <w:t>..............</w:t>
      </w:r>
      <w:r w:rsidR="003F0A13" w:rsidRPr="00832968">
        <w:rPr>
          <w:rFonts w:ascii="Trebuchet MS" w:hAnsi="Trebuchet MS" w:cs="Times New Roman"/>
          <w:lang w:val="ro-RO"/>
        </w:rPr>
        <w:t>..</w:t>
      </w:r>
      <w:r w:rsidR="00640582" w:rsidRPr="00832968">
        <w:rPr>
          <w:rFonts w:ascii="Trebuchet MS" w:hAnsi="Trebuchet MS" w:cs="Times New Roman"/>
          <w:lang w:val="ro-RO"/>
        </w:rPr>
        <w:t xml:space="preserve">, </w:t>
      </w:r>
      <w:r w:rsidRPr="00832968">
        <w:rPr>
          <w:rFonts w:ascii="Trebuchet MS" w:hAnsi="Trebuchet MS" w:cs="Times New Roman"/>
          <w:lang w:val="ro-RO"/>
        </w:rPr>
        <w:t>în 2 (două exemplare) originale, cu valoare juridică egală, câte unul pentru fiecare parte.</w:t>
      </w:r>
    </w:p>
    <w:p w14:paraId="4CABEA45" w14:textId="77777777" w:rsidR="008869E9" w:rsidRPr="00832968" w:rsidRDefault="008869E9" w:rsidP="00042907">
      <w:pPr>
        <w:spacing w:after="0" w:line="240" w:lineRule="auto"/>
        <w:contextualSpacing/>
        <w:jc w:val="both"/>
        <w:rPr>
          <w:rFonts w:ascii="Trebuchet MS" w:hAnsi="Trebuchet MS" w:cs="Times New Roman"/>
          <w:lang w:val="ro-RO"/>
        </w:rPr>
      </w:pPr>
    </w:p>
    <w:tbl>
      <w:tblPr>
        <w:tblpPr w:leftFromText="180" w:rightFromText="180" w:bottomFromText="200" w:vertAnchor="text" w:horzAnchor="margin" w:tblpY="429"/>
        <w:tblW w:w="0" w:type="auto"/>
        <w:tblLook w:val="04A0" w:firstRow="1" w:lastRow="0" w:firstColumn="1" w:lastColumn="0" w:noHBand="0" w:noVBand="1"/>
      </w:tblPr>
      <w:tblGrid>
        <w:gridCol w:w="3513"/>
        <w:gridCol w:w="2742"/>
        <w:gridCol w:w="3436"/>
      </w:tblGrid>
      <w:tr w:rsidR="00042907" w:rsidRPr="00832968" w14:paraId="1B3CA09F" w14:textId="77777777" w:rsidTr="00042907">
        <w:trPr>
          <w:trHeight w:val="164"/>
        </w:trPr>
        <w:tc>
          <w:tcPr>
            <w:tcW w:w="3572" w:type="dxa"/>
            <w:hideMark/>
          </w:tcPr>
          <w:p w14:paraId="19FD705C" w14:textId="77777777" w:rsidR="00042907" w:rsidRPr="00832968" w:rsidRDefault="00042907" w:rsidP="00042907">
            <w:pPr>
              <w:pStyle w:val="Heading1"/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en-US"/>
              </w:rPr>
            </w:pPr>
            <w:r w:rsidRPr="00832968">
              <w:rPr>
                <w:rFonts w:ascii="Trebuchet MS" w:hAnsi="Trebuchet MS"/>
                <w:b/>
                <w:bCs/>
                <w:sz w:val="22"/>
                <w:szCs w:val="22"/>
                <w:lang w:val="ro-RO" w:eastAsia="en-US"/>
              </w:rPr>
              <w:t>AUTORITATE CONTRACTANTA</w:t>
            </w:r>
          </w:p>
          <w:p w14:paraId="2ACC3750" w14:textId="77777777" w:rsidR="00042907" w:rsidRPr="00832968" w:rsidRDefault="00042907" w:rsidP="00042907">
            <w:pPr>
              <w:spacing w:after="0"/>
              <w:rPr>
                <w:rFonts w:ascii="Trebuchet MS" w:hAnsi="Trebuchet MS"/>
                <w:lang w:val="ro-RO"/>
              </w:rPr>
            </w:pPr>
          </w:p>
          <w:p w14:paraId="7772D33F" w14:textId="77777777" w:rsidR="00042907" w:rsidRPr="00832968" w:rsidRDefault="00042907" w:rsidP="00042907">
            <w:pPr>
              <w:spacing w:after="0" w:line="240" w:lineRule="auto"/>
              <w:jc w:val="center"/>
              <w:rPr>
                <w:rFonts w:ascii="Trebuchet MS" w:hAnsi="Trebuchet MS"/>
                <w:bCs/>
                <w:lang w:val="ro-RO"/>
              </w:rPr>
            </w:pPr>
            <w:r w:rsidRPr="00832968">
              <w:rPr>
                <w:rFonts w:ascii="Trebuchet MS" w:hAnsi="Trebuchet MS"/>
                <w:bCs/>
                <w:lang w:val="ro-RO"/>
              </w:rPr>
              <w:t>Reprezentant legal,</w:t>
            </w:r>
          </w:p>
          <w:p w14:paraId="0B1F1A44" w14:textId="77777777" w:rsidR="00042907" w:rsidRPr="00832968" w:rsidRDefault="00042907" w:rsidP="00042907">
            <w:pPr>
              <w:spacing w:after="0" w:line="240" w:lineRule="auto"/>
              <w:jc w:val="center"/>
              <w:rPr>
                <w:rFonts w:ascii="Trebuchet MS" w:hAnsi="Trebuchet MS"/>
                <w:bCs/>
                <w:lang w:val="ro-RO"/>
              </w:rPr>
            </w:pPr>
            <w:r w:rsidRPr="00832968">
              <w:rPr>
                <w:rFonts w:ascii="Trebuchet MS" w:hAnsi="Trebuchet MS"/>
                <w:bCs/>
                <w:lang w:val="ro-RO"/>
              </w:rPr>
              <w:t>Nume prenume</w:t>
            </w:r>
          </w:p>
          <w:p w14:paraId="433F5847" w14:textId="77777777" w:rsidR="00042907" w:rsidRPr="00832968" w:rsidRDefault="00042907" w:rsidP="00042907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</w:p>
          <w:p w14:paraId="702A70C2" w14:textId="77777777" w:rsidR="00042907" w:rsidRPr="00832968" w:rsidRDefault="00042907" w:rsidP="00042907">
            <w:pPr>
              <w:spacing w:after="0" w:line="240" w:lineRule="auto"/>
              <w:jc w:val="center"/>
              <w:rPr>
                <w:rFonts w:ascii="Trebuchet MS" w:hAnsi="Trebuchet MS"/>
                <w:bCs/>
                <w:lang w:val="ro-RO"/>
              </w:rPr>
            </w:pPr>
            <w:r w:rsidRPr="00832968">
              <w:rPr>
                <w:rFonts w:ascii="Trebuchet MS" w:hAnsi="Trebuchet MS"/>
                <w:bCs/>
                <w:lang w:val="ro-RO"/>
              </w:rPr>
              <w:t>Semnatura</w:t>
            </w:r>
          </w:p>
          <w:p w14:paraId="2734C1EE" w14:textId="77777777" w:rsidR="00042907" w:rsidRPr="00832968" w:rsidRDefault="00042907" w:rsidP="00042907">
            <w:pPr>
              <w:spacing w:after="0" w:line="240" w:lineRule="auto"/>
              <w:jc w:val="center"/>
              <w:rPr>
                <w:rFonts w:ascii="Trebuchet MS" w:hAnsi="Trebuchet MS"/>
                <w:bCs/>
                <w:lang w:val="ro-RO"/>
              </w:rPr>
            </w:pPr>
          </w:p>
          <w:p w14:paraId="2E00A041" w14:textId="77777777" w:rsidR="00042907" w:rsidRPr="00832968" w:rsidRDefault="00042907" w:rsidP="00042907">
            <w:pPr>
              <w:spacing w:after="0" w:line="240" w:lineRule="auto"/>
              <w:jc w:val="center"/>
              <w:rPr>
                <w:rFonts w:ascii="Trebuchet MS" w:hAnsi="Trebuchet MS"/>
                <w:lang w:val="ro-RO"/>
              </w:rPr>
            </w:pPr>
            <w:r w:rsidRPr="00832968">
              <w:rPr>
                <w:rFonts w:ascii="Trebuchet MS" w:hAnsi="Trebuchet MS"/>
                <w:bCs/>
                <w:lang w:val="ro-RO"/>
              </w:rPr>
              <w:lastRenderedPageBreak/>
              <w:t>Stampila</w:t>
            </w:r>
          </w:p>
        </w:tc>
        <w:tc>
          <w:tcPr>
            <w:tcW w:w="2834" w:type="dxa"/>
          </w:tcPr>
          <w:p w14:paraId="69109A74" w14:textId="77777777" w:rsidR="00042907" w:rsidRPr="00832968" w:rsidRDefault="00042907" w:rsidP="00042907">
            <w:pPr>
              <w:spacing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498" w:type="dxa"/>
            <w:hideMark/>
          </w:tcPr>
          <w:p w14:paraId="3D0240DD" w14:textId="1CAA4265" w:rsidR="00042907" w:rsidRPr="00832968" w:rsidRDefault="00042907" w:rsidP="00042907">
            <w:pPr>
              <w:spacing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832968">
              <w:rPr>
                <w:rFonts w:ascii="Trebuchet MS" w:hAnsi="Trebuchet MS"/>
                <w:b/>
                <w:lang w:val="ro-RO"/>
              </w:rPr>
              <w:t xml:space="preserve">  </w:t>
            </w:r>
            <w:r w:rsidR="0009163E" w:rsidRPr="00832968">
              <w:rPr>
                <w:rFonts w:ascii="Trebuchet MS" w:hAnsi="Trebuchet MS"/>
                <w:b/>
                <w:lang w:val="ro-RO"/>
              </w:rPr>
              <w:t>CONTRACTANT</w:t>
            </w:r>
          </w:p>
          <w:p w14:paraId="1A7F2745" w14:textId="77777777" w:rsidR="00042907" w:rsidRPr="00832968" w:rsidRDefault="00042907" w:rsidP="00042907">
            <w:pPr>
              <w:spacing w:after="0" w:line="240" w:lineRule="auto"/>
              <w:jc w:val="center"/>
              <w:rPr>
                <w:rFonts w:ascii="Trebuchet MS" w:hAnsi="Trebuchet MS"/>
                <w:bCs/>
                <w:lang w:val="ro-RO"/>
              </w:rPr>
            </w:pPr>
            <w:r w:rsidRPr="00832968">
              <w:rPr>
                <w:rFonts w:ascii="Trebuchet MS" w:hAnsi="Trebuchet MS"/>
                <w:bCs/>
                <w:lang w:val="ro-RO"/>
              </w:rPr>
              <w:t>Reprezentant legal,</w:t>
            </w:r>
          </w:p>
          <w:p w14:paraId="1B123266" w14:textId="77777777" w:rsidR="00042907" w:rsidRPr="00832968" w:rsidRDefault="00042907" w:rsidP="00042907">
            <w:pPr>
              <w:spacing w:after="0" w:line="240" w:lineRule="auto"/>
              <w:jc w:val="center"/>
              <w:rPr>
                <w:rFonts w:ascii="Trebuchet MS" w:hAnsi="Trebuchet MS"/>
                <w:bCs/>
                <w:lang w:val="ro-RO"/>
              </w:rPr>
            </w:pPr>
            <w:r w:rsidRPr="00832968">
              <w:rPr>
                <w:rFonts w:ascii="Trebuchet MS" w:hAnsi="Trebuchet MS"/>
                <w:bCs/>
                <w:lang w:val="ro-RO"/>
              </w:rPr>
              <w:t>Nume prenume</w:t>
            </w:r>
          </w:p>
          <w:p w14:paraId="24242C9A" w14:textId="77777777" w:rsidR="00042907" w:rsidRPr="00832968" w:rsidRDefault="00042907" w:rsidP="00042907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</w:p>
          <w:p w14:paraId="1ACFD69B" w14:textId="77777777" w:rsidR="00042907" w:rsidRPr="00832968" w:rsidRDefault="00042907" w:rsidP="00042907">
            <w:pPr>
              <w:spacing w:after="0" w:line="240" w:lineRule="auto"/>
              <w:jc w:val="center"/>
              <w:rPr>
                <w:rFonts w:ascii="Trebuchet MS" w:hAnsi="Trebuchet MS"/>
                <w:bCs/>
                <w:lang w:val="ro-RO"/>
              </w:rPr>
            </w:pPr>
            <w:r w:rsidRPr="00832968">
              <w:rPr>
                <w:rFonts w:ascii="Trebuchet MS" w:hAnsi="Trebuchet MS"/>
                <w:bCs/>
                <w:lang w:val="ro-RO"/>
              </w:rPr>
              <w:t>Semnatura</w:t>
            </w:r>
          </w:p>
          <w:p w14:paraId="3268B6CD" w14:textId="77777777" w:rsidR="00042907" w:rsidRPr="00832968" w:rsidRDefault="00042907" w:rsidP="00042907">
            <w:pPr>
              <w:spacing w:after="0" w:line="240" w:lineRule="auto"/>
              <w:jc w:val="center"/>
              <w:rPr>
                <w:rFonts w:ascii="Trebuchet MS" w:hAnsi="Trebuchet MS"/>
                <w:bCs/>
                <w:lang w:val="ro-RO"/>
              </w:rPr>
            </w:pPr>
          </w:p>
          <w:p w14:paraId="76399CAD" w14:textId="77777777" w:rsidR="00042907" w:rsidRPr="00832968" w:rsidRDefault="00042907" w:rsidP="00042907">
            <w:pPr>
              <w:spacing w:after="0" w:line="240" w:lineRule="auto"/>
              <w:jc w:val="center"/>
              <w:rPr>
                <w:rFonts w:ascii="Trebuchet MS" w:hAnsi="Trebuchet MS"/>
                <w:b/>
                <w:lang w:val="ro-RO"/>
              </w:rPr>
            </w:pPr>
            <w:r w:rsidRPr="00832968">
              <w:rPr>
                <w:rFonts w:ascii="Trebuchet MS" w:hAnsi="Trebuchet MS"/>
                <w:bCs/>
                <w:lang w:val="ro-RO"/>
              </w:rPr>
              <w:lastRenderedPageBreak/>
              <w:t>Stampila</w:t>
            </w:r>
          </w:p>
        </w:tc>
      </w:tr>
    </w:tbl>
    <w:p w14:paraId="1E609933" w14:textId="77777777" w:rsidR="00042907" w:rsidRPr="00832968" w:rsidRDefault="00042907" w:rsidP="00042907">
      <w:pPr>
        <w:rPr>
          <w:rFonts w:ascii="Trebuchet MS" w:hAnsi="Trebuchet MS" w:cs="Times New Roman"/>
          <w:lang w:val="ro-RO"/>
        </w:rPr>
      </w:pPr>
    </w:p>
    <w:p w14:paraId="67F609B8" w14:textId="77777777" w:rsidR="00087A6B" w:rsidRPr="00832968" w:rsidRDefault="00087A6B" w:rsidP="00087A6B">
      <w:pPr>
        <w:rPr>
          <w:rFonts w:ascii="Trebuchet MS" w:hAnsi="Trebuchet MS" w:cs="Times New Roman"/>
          <w:lang w:val="ro-RO"/>
        </w:rPr>
      </w:pPr>
    </w:p>
    <w:sectPr w:rsidR="00087A6B" w:rsidRPr="00832968" w:rsidSect="008869E9">
      <w:footerReference w:type="default" r:id="rId8"/>
      <w:pgSz w:w="12240" w:h="15840"/>
      <w:pgMar w:top="720" w:right="1138" w:bottom="720" w:left="141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524A" w14:textId="77777777" w:rsidR="008C32EA" w:rsidRDefault="008C32EA" w:rsidP="00B57E27">
      <w:pPr>
        <w:spacing w:after="0" w:line="240" w:lineRule="auto"/>
      </w:pPr>
      <w:r>
        <w:separator/>
      </w:r>
    </w:p>
  </w:endnote>
  <w:endnote w:type="continuationSeparator" w:id="0">
    <w:p w14:paraId="25029C40" w14:textId="77777777" w:rsidR="008C32EA" w:rsidRDefault="008C32EA" w:rsidP="00B5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BC3E" w14:textId="6C046E32" w:rsidR="00B57E27" w:rsidRDefault="00B57E27" w:rsidP="00B57E27">
    <w:pPr>
      <w:pStyle w:val="Footer"/>
      <w:tabs>
        <w:tab w:val="clear" w:pos="4680"/>
        <w:tab w:val="clear" w:pos="9360"/>
        <w:tab w:val="left" w:pos="1800"/>
      </w:tabs>
    </w:pPr>
    <w:r>
      <w:tab/>
      <w:t xml:space="preserve"> </w:t>
    </w:r>
  </w:p>
  <w:p w14:paraId="2540E795" w14:textId="77777777" w:rsidR="00B57E27" w:rsidRDefault="00B57E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6F94" w14:textId="77777777" w:rsidR="008C32EA" w:rsidRDefault="008C32EA" w:rsidP="00B57E27">
      <w:pPr>
        <w:spacing w:after="0" w:line="240" w:lineRule="auto"/>
      </w:pPr>
      <w:r>
        <w:separator/>
      </w:r>
    </w:p>
  </w:footnote>
  <w:footnote w:type="continuationSeparator" w:id="0">
    <w:p w14:paraId="0A09E962" w14:textId="77777777" w:rsidR="008C32EA" w:rsidRDefault="008C32EA" w:rsidP="00B57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0B"/>
    <w:rsid w:val="00024A6F"/>
    <w:rsid w:val="00042907"/>
    <w:rsid w:val="0006035F"/>
    <w:rsid w:val="00087A6B"/>
    <w:rsid w:val="0009163E"/>
    <w:rsid w:val="00133DAE"/>
    <w:rsid w:val="00182266"/>
    <w:rsid w:val="001A32F8"/>
    <w:rsid w:val="001A7B15"/>
    <w:rsid w:val="00264798"/>
    <w:rsid w:val="00350AF9"/>
    <w:rsid w:val="00381876"/>
    <w:rsid w:val="003F0A13"/>
    <w:rsid w:val="003F1925"/>
    <w:rsid w:val="00440F2D"/>
    <w:rsid w:val="00461D6C"/>
    <w:rsid w:val="004B7E55"/>
    <w:rsid w:val="004E2A0D"/>
    <w:rsid w:val="005148C1"/>
    <w:rsid w:val="0052431A"/>
    <w:rsid w:val="00582BA2"/>
    <w:rsid w:val="005F2AFA"/>
    <w:rsid w:val="00640582"/>
    <w:rsid w:val="007205EB"/>
    <w:rsid w:val="007E6B1B"/>
    <w:rsid w:val="00813B03"/>
    <w:rsid w:val="00824664"/>
    <w:rsid w:val="00832968"/>
    <w:rsid w:val="008343EF"/>
    <w:rsid w:val="00865307"/>
    <w:rsid w:val="008869E9"/>
    <w:rsid w:val="00896E71"/>
    <w:rsid w:val="008B2893"/>
    <w:rsid w:val="008B5B55"/>
    <w:rsid w:val="008C32EA"/>
    <w:rsid w:val="008E2715"/>
    <w:rsid w:val="009374A8"/>
    <w:rsid w:val="00944CEA"/>
    <w:rsid w:val="009C1951"/>
    <w:rsid w:val="009C20E1"/>
    <w:rsid w:val="009C4DDE"/>
    <w:rsid w:val="009C63E9"/>
    <w:rsid w:val="00A67B0B"/>
    <w:rsid w:val="00AA400B"/>
    <w:rsid w:val="00AD05C5"/>
    <w:rsid w:val="00AD3473"/>
    <w:rsid w:val="00AF7702"/>
    <w:rsid w:val="00B3092F"/>
    <w:rsid w:val="00B45757"/>
    <w:rsid w:val="00B57E27"/>
    <w:rsid w:val="00B90C4F"/>
    <w:rsid w:val="00BC142F"/>
    <w:rsid w:val="00BD0DA9"/>
    <w:rsid w:val="00BD3D6D"/>
    <w:rsid w:val="00BF3BF3"/>
    <w:rsid w:val="00C14456"/>
    <w:rsid w:val="00C166B1"/>
    <w:rsid w:val="00C2026A"/>
    <w:rsid w:val="00C31B4E"/>
    <w:rsid w:val="00C76588"/>
    <w:rsid w:val="00D46DDD"/>
    <w:rsid w:val="00D92A68"/>
    <w:rsid w:val="00D93FD9"/>
    <w:rsid w:val="00DC6330"/>
    <w:rsid w:val="00E26DF4"/>
    <w:rsid w:val="00F12125"/>
    <w:rsid w:val="00F64E4C"/>
    <w:rsid w:val="00FB753D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EC98"/>
  <w15:chartTrackingRefBased/>
  <w15:docId w15:val="{D25C597E-2339-4E4E-8645-A7B812E7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6B1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ro-RO"/>
    </w:rPr>
  </w:style>
  <w:style w:type="paragraph" w:styleId="Heading5">
    <w:name w:val="heading 5"/>
    <w:basedOn w:val="Normal"/>
    <w:next w:val="Normal"/>
    <w:link w:val="Heading5Char"/>
    <w:qFormat/>
    <w:rsid w:val="007E6B1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B1B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rsid w:val="007E6B1B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06035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qFormat/>
    <w:rsid w:val="0006035F"/>
    <w:pPr>
      <w:widowControl w:val="0"/>
      <w:shd w:val="clear" w:color="auto" w:fill="FFFFFF"/>
      <w:spacing w:after="160" w:line="256" w:lineRule="auto"/>
    </w:pPr>
    <w:rPr>
      <w:rFonts w:ascii="Trebuchet MS" w:eastAsia="Trebuchet MS" w:hAnsi="Trebuchet MS" w:cs="Trebuchet MS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rsid w:val="0006035F"/>
    <w:rPr>
      <w:rFonts w:ascii="Trebuchet MS" w:eastAsia="Trebuchet MS" w:hAnsi="Trebuchet MS" w:cs="Trebuchet MS"/>
      <w:shd w:val="clear" w:color="auto" w:fill="FFFFFF"/>
      <w:lang w:val="ro-RO" w:eastAsia="ro-RO" w:bidi="ro-RO"/>
    </w:rPr>
  </w:style>
  <w:style w:type="character" w:customStyle="1" w:styleId="Heading2">
    <w:name w:val="Heading #2_"/>
    <w:basedOn w:val="DefaultParagraphFont"/>
    <w:link w:val="Heading20"/>
    <w:locked/>
    <w:rsid w:val="0006035F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06035F"/>
    <w:pPr>
      <w:widowControl w:val="0"/>
      <w:shd w:val="clear" w:color="auto" w:fill="FFFFFF"/>
      <w:spacing w:after="260" w:line="256" w:lineRule="auto"/>
      <w:ind w:left="440"/>
      <w:outlineLvl w:val="1"/>
    </w:pPr>
    <w:rPr>
      <w:rFonts w:ascii="Trebuchet MS" w:eastAsia="Trebuchet MS" w:hAnsi="Trebuchet MS" w:cs="Trebuchet MS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F3B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E27"/>
  </w:style>
  <w:style w:type="paragraph" w:styleId="Footer">
    <w:name w:val="footer"/>
    <w:basedOn w:val="Normal"/>
    <w:link w:val="FooterChar"/>
    <w:uiPriority w:val="99"/>
    <w:unhideWhenUsed/>
    <w:rsid w:val="00B57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E27"/>
  </w:style>
  <w:style w:type="character" w:styleId="PlaceholderText">
    <w:name w:val="Placeholder Text"/>
    <w:basedOn w:val="DefaultParagraphFont"/>
    <w:uiPriority w:val="99"/>
    <w:semiHidden/>
    <w:rsid w:val="00461D6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3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3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431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16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sse.ro/cm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48DB-3A9C-4A81-BA88-2AFF6C84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Kleine</dc:creator>
  <cp:keywords/>
  <dc:description/>
  <cp:lastModifiedBy>Cristi Zama</cp:lastModifiedBy>
  <cp:revision>5</cp:revision>
  <dcterms:created xsi:type="dcterms:W3CDTF">2021-10-05T06:49:00Z</dcterms:created>
  <dcterms:modified xsi:type="dcterms:W3CDTF">2021-10-05T06:54:00Z</dcterms:modified>
</cp:coreProperties>
</file>